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1FD2F" w14:textId="01F85CC9" w:rsidR="007D0CC7" w:rsidRPr="007D0CC7" w:rsidRDefault="007D0CC7" w:rsidP="00FB4C73">
      <w:pPr>
        <w:bidi w:val="0"/>
        <w:jc w:val="center"/>
        <w:rPr>
          <w:rFonts w:ascii="Sakkal Majalla" w:hAnsi="Sakkal Majalla" w:cs="Sakkal Majalla"/>
          <w:b/>
          <w:bCs/>
          <w:sz w:val="26"/>
          <w:szCs w:val="26"/>
        </w:rPr>
      </w:pPr>
      <w:proofErr w:type="spellStart"/>
      <w:r w:rsidRPr="00902156">
        <w:rPr>
          <w:rFonts w:ascii="Sakkal Majalla" w:hAnsi="Sakkal Majalla" w:cs="Sakkal Majalla" w:hint="cs"/>
          <w:b/>
          <w:bCs/>
          <w:sz w:val="26"/>
          <w:szCs w:val="26"/>
        </w:rPr>
        <w:t>Psychoeducational</w:t>
      </w:r>
      <w:proofErr w:type="spellEnd"/>
      <w:r w:rsidRPr="007D0CC7">
        <w:rPr>
          <w:rFonts w:ascii="Sakkal Majalla" w:hAnsi="Sakkal Majalla" w:cs="Sakkal Majalla" w:hint="cs"/>
          <w:b/>
          <w:bCs/>
          <w:sz w:val="26"/>
          <w:szCs w:val="26"/>
        </w:rPr>
        <w:t xml:space="preserve"> </w:t>
      </w:r>
      <w:r w:rsidRPr="007D0CC7">
        <w:rPr>
          <w:rFonts w:ascii="Sakkal Majalla" w:hAnsi="Sakkal Majalla" w:cs="Sakkal Majalla" w:hint="cs"/>
          <w:b/>
          <w:bCs/>
          <w:sz w:val="26"/>
          <w:szCs w:val="26"/>
          <w:lang w:bidi="ar-DZ"/>
        </w:rPr>
        <w:t>Learning</w:t>
      </w:r>
      <w:r w:rsidRPr="007D0CC7">
        <w:rPr>
          <w:rFonts w:ascii="Sakkal Majalla" w:hAnsi="Sakkal Majalla" w:cs="Sakkal Majalla" w:hint="cs"/>
          <w:b/>
          <w:bCs/>
          <w:sz w:val="26"/>
          <w:szCs w:val="26"/>
        </w:rPr>
        <w:t xml:space="preserve"> Enhancement </w:t>
      </w:r>
      <w:r w:rsidR="00902156">
        <w:rPr>
          <w:rFonts w:ascii="Sakkal Majalla" w:hAnsi="Sakkal Majalla" w:cs="Sakkal Majalla"/>
          <w:b/>
          <w:bCs/>
          <w:sz w:val="26"/>
          <w:szCs w:val="26"/>
        </w:rPr>
        <w:t>through</w:t>
      </w:r>
      <w:r w:rsidR="00902156">
        <w:rPr>
          <w:rFonts w:ascii="Sakkal Majalla" w:hAnsi="Sakkal Majalla" w:cs="Sakkal Majalla" w:hint="cs"/>
          <w:b/>
          <w:bCs/>
          <w:sz w:val="26"/>
          <w:szCs w:val="26"/>
        </w:rPr>
        <w:t xml:space="preserve"> Extracurricular Theatre</w:t>
      </w:r>
      <w:r w:rsidR="00902156">
        <w:rPr>
          <w:rFonts w:ascii="Sakkal Majalla" w:hAnsi="Sakkal Majalla" w:cs="Sakkal Majalla"/>
          <w:b/>
          <w:bCs/>
          <w:sz w:val="26"/>
          <w:szCs w:val="26"/>
        </w:rPr>
        <w:t xml:space="preserve"> </w:t>
      </w:r>
      <w:r w:rsidRPr="007D0CC7">
        <w:rPr>
          <w:rFonts w:ascii="Sakkal Majalla" w:hAnsi="Sakkal Majalla" w:cs="Sakkal Majalla" w:hint="cs"/>
          <w:b/>
          <w:bCs/>
          <w:sz w:val="26"/>
          <w:szCs w:val="26"/>
        </w:rPr>
        <w:t>Rehearsal</w:t>
      </w:r>
      <w:r w:rsidR="00CC0A5F">
        <w:rPr>
          <w:rFonts w:ascii="Sakkal Majalla" w:hAnsi="Sakkal Majalla" w:cs="Sakkal Majalla"/>
          <w:b/>
          <w:bCs/>
          <w:sz w:val="26"/>
          <w:szCs w:val="26"/>
        </w:rPr>
        <w:t xml:space="preserve">: </w:t>
      </w:r>
      <w:r w:rsidRPr="007D0CC7">
        <w:rPr>
          <w:rFonts w:ascii="Sakkal Majalla" w:hAnsi="Sakkal Majalla" w:cs="Sakkal Majalla" w:hint="cs"/>
          <w:b/>
          <w:bCs/>
          <w:sz w:val="26"/>
          <w:szCs w:val="26"/>
        </w:rPr>
        <w:t xml:space="preserve"> Case Study of EFL Students at the Higher School of Teachers (ENS </w:t>
      </w:r>
      <w:proofErr w:type="spellStart"/>
      <w:r w:rsidRPr="007D0CC7">
        <w:rPr>
          <w:rFonts w:ascii="Sakkal Majalla" w:hAnsi="Sakkal Majalla" w:cs="Sakkal Majalla" w:hint="cs"/>
          <w:b/>
          <w:bCs/>
          <w:sz w:val="26"/>
          <w:szCs w:val="26"/>
        </w:rPr>
        <w:t>Assia</w:t>
      </w:r>
      <w:proofErr w:type="spellEnd"/>
      <w:r w:rsidRPr="007D0CC7">
        <w:rPr>
          <w:rFonts w:ascii="Sakkal Majalla" w:hAnsi="Sakkal Majalla" w:cs="Sakkal Majalla" w:hint="cs"/>
          <w:b/>
          <w:bCs/>
          <w:sz w:val="26"/>
          <w:szCs w:val="26"/>
        </w:rPr>
        <w:t xml:space="preserve"> </w:t>
      </w:r>
      <w:proofErr w:type="spellStart"/>
      <w:r w:rsidRPr="007D0CC7">
        <w:rPr>
          <w:rFonts w:ascii="Sakkal Majalla" w:hAnsi="Sakkal Majalla" w:cs="Sakkal Majalla" w:hint="cs"/>
          <w:b/>
          <w:bCs/>
          <w:sz w:val="26"/>
          <w:szCs w:val="26"/>
        </w:rPr>
        <w:t>Djebar</w:t>
      </w:r>
      <w:proofErr w:type="spellEnd"/>
      <w:r w:rsidRPr="007D0CC7">
        <w:rPr>
          <w:rFonts w:ascii="Sakkal Majalla" w:hAnsi="Sakkal Majalla" w:cs="Sakkal Majalla" w:hint="cs"/>
          <w:b/>
          <w:bCs/>
          <w:sz w:val="26"/>
          <w:szCs w:val="26"/>
        </w:rPr>
        <w:t xml:space="preserve"> Constantine</w:t>
      </w:r>
      <w:r>
        <w:rPr>
          <w:b/>
          <w:bCs/>
        </w:rPr>
        <w:t>)</w:t>
      </w:r>
    </w:p>
    <w:p w14:paraId="3D0B059C" w14:textId="77777777" w:rsidR="007D0CC7" w:rsidRPr="007346C7" w:rsidRDefault="007D0CC7" w:rsidP="00B35C19">
      <w:pPr>
        <w:bidi w:val="0"/>
        <w:jc w:val="center"/>
        <w:rPr>
          <w:rFonts w:ascii="Sakkal Majalla" w:hAnsi="Sakkal Majalla" w:cs="Sakkal Majalla"/>
          <w:b/>
          <w:bCs/>
          <w:sz w:val="26"/>
          <w:szCs w:val="26"/>
          <w:rtl/>
          <w:lang w:bidi="ar-DZ"/>
        </w:rPr>
      </w:pPr>
    </w:p>
    <w:p w14:paraId="63A8CC19" w14:textId="4F4E0997" w:rsidR="003F7BFC" w:rsidRPr="00A93EE3" w:rsidRDefault="0049559A" w:rsidP="00957EDE">
      <w:pPr>
        <w:shd w:val="clear" w:color="auto" w:fill="FFFFFF"/>
        <w:bidi w:val="0"/>
        <w:contextualSpacing/>
        <w:jc w:val="center"/>
        <w:rPr>
          <w:rFonts w:ascii="Sakkal Majalla" w:hAnsi="Sakkal Majalla" w:cs="Sakkal Majalla"/>
          <w:b/>
          <w:bCs/>
          <w:vertAlign w:val="superscript"/>
          <w:lang w:val="de-DE"/>
        </w:rPr>
      </w:pPr>
      <w:proofErr w:type="spellStart"/>
      <w:r>
        <w:rPr>
          <w:rFonts w:ascii="Sakkal Majalla" w:hAnsi="Sakkal Majalla" w:cs="Sakkal Majalla"/>
          <w:b/>
          <w:bCs/>
          <w:lang w:val="de-DE"/>
        </w:rPr>
        <w:t>Khalida</w:t>
      </w:r>
      <w:proofErr w:type="spellEnd"/>
      <w:r>
        <w:rPr>
          <w:rFonts w:ascii="Sakkal Majalla" w:hAnsi="Sakkal Majalla" w:cs="Sakkal Majalla"/>
          <w:b/>
          <w:bCs/>
          <w:lang w:val="de-DE"/>
        </w:rPr>
        <w:t xml:space="preserve"> </w:t>
      </w:r>
      <w:proofErr w:type="spellStart"/>
      <w:r>
        <w:rPr>
          <w:rFonts w:ascii="Sakkal Majalla" w:hAnsi="Sakkal Majalla" w:cs="Sakkal Majalla"/>
          <w:b/>
          <w:bCs/>
          <w:lang w:val="de-DE"/>
        </w:rPr>
        <w:t>Madoui</w:t>
      </w:r>
      <w:proofErr w:type="spellEnd"/>
      <w:r w:rsidR="007346C7">
        <w:rPr>
          <w:rFonts w:ascii="Sakkal Majalla" w:hAnsi="Sakkal Majalla" w:cs="Sakkal Majalla"/>
          <w:b/>
          <w:bCs/>
          <w:vertAlign w:val="superscript"/>
          <w:lang w:val="de-DE"/>
        </w:rPr>
        <w:t xml:space="preserve">  </w:t>
      </w:r>
    </w:p>
    <w:p w14:paraId="78DA542E" w14:textId="0991201C" w:rsidR="003F7BFC" w:rsidRPr="000D090C" w:rsidRDefault="003F7BFC" w:rsidP="00433766">
      <w:pPr>
        <w:shd w:val="clear" w:color="auto" w:fill="FFFFFF"/>
        <w:bidi w:val="0"/>
        <w:spacing w:line="192" w:lineRule="auto"/>
        <w:contextualSpacing/>
        <w:jc w:val="both"/>
        <w:rPr>
          <w:rFonts w:ascii="Sakkal Majalla" w:hAnsi="Sakkal Majalla" w:cs="Sakkal Majalla"/>
        </w:rPr>
      </w:pPr>
      <w:r w:rsidRPr="003F7BFC">
        <w:rPr>
          <w:rFonts w:ascii="Sakkal Majalla" w:hAnsi="Sakkal Majalla" w:cs="Sakkal Majalla"/>
          <w:vertAlign w:val="superscript"/>
          <w:lang w:val="de-DE"/>
        </w:rPr>
        <w:t xml:space="preserve"> </w:t>
      </w:r>
      <w:proofErr w:type="spellStart"/>
      <w:r w:rsidR="0049559A">
        <w:rPr>
          <w:rFonts w:ascii="Sakkal Majalla" w:hAnsi="Sakkal Majalla" w:cs="Sakkal Majalla"/>
        </w:rPr>
        <w:t>Ecole</w:t>
      </w:r>
      <w:proofErr w:type="spellEnd"/>
      <w:r w:rsidR="0049559A">
        <w:rPr>
          <w:rFonts w:ascii="Sakkal Majalla" w:hAnsi="Sakkal Majalla" w:cs="Sakkal Majalla"/>
        </w:rPr>
        <w:t xml:space="preserve"> </w:t>
      </w:r>
      <w:proofErr w:type="spellStart"/>
      <w:r w:rsidR="0049559A">
        <w:rPr>
          <w:rFonts w:ascii="Sakkal Majalla" w:hAnsi="Sakkal Majalla" w:cs="Sakkal Majalla"/>
        </w:rPr>
        <w:t>Normale</w:t>
      </w:r>
      <w:proofErr w:type="spellEnd"/>
      <w:r w:rsidR="0049559A">
        <w:rPr>
          <w:rFonts w:ascii="Sakkal Majalla" w:hAnsi="Sakkal Majalla" w:cs="Sakkal Majalla"/>
        </w:rPr>
        <w:t xml:space="preserve"> </w:t>
      </w:r>
      <w:proofErr w:type="spellStart"/>
      <w:r w:rsidR="0049559A">
        <w:rPr>
          <w:rFonts w:ascii="Sakkal Majalla" w:hAnsi="Sakkal Majalla" w:cs="Sakkal Majalla"/>
        </w:rPr>
        <w:t>Superieure</w:t>
      </w:r>
      <w:proofErr w:type="spellEnd"/>
      <w:r w:rsidR="0049559A">
        <w:rPr>
          <w:rFonts w:ascii="Sakkal Majalla" w:hAnsi="Sakkal Majalla" w:cs="Sakkal Majalla"/>
        </w:rPr>
        <w:t xml:space="preserve"> </w:t>
      </w:r>
      <w:proofErr w:type="spellStart"/>
      <w:r w:rsidR="00205AD6">
        <w:rPr>
          <w:rFonts w:ascii="Sakkal Majalla" w:hAnsi="Sakkal Majalla" w:cs="Sakkal Majalla"/>
        </w:rPr>
        <w:t>Assia</w:t>
      </w:r>
      <w:proofErr w:type="spellEnd"/>
      <w:r w:rsidR="00205AD6">
        <w:rPr>
          <w:rFonts w:ascii="Sakkal Majalla" w:hAnsi="Sakkal Majalla" w:cs="Sakkal Majalla"/>
        </w:rPr>
        <w:t xml:space="preserve"> </w:t>
      </w:r>
      <w:proofErr w:type="spellStart"/>
      <w:r w:rsidR="00205AD6">
        <w:rPr>
          <w:rFonts w:ascii="Sakkal Majalla" w:hAnsi="Sakkal Majalla" w:cs="Sakkal Majalla"/>
        </w:rPr>
        <w:t>Djebar</w:t>
      </w:r>
      <w:proofErr w:type="spellEnd"/>
      <w:r w:rsidR="00205AD6">
        <w:rPr>
          <w:rFonts w:ascii="Sakkal Majalla" w:hAnsi="Sakkal Majalla" w:cs="Sakkal Majalla"/>
        </w:rPr>
        <w:t xml:space="preserve"> Constantine</w:t>
      </w:r>
      <w:r w:rsidR="00205AD6" w:rsidRPr="000D090C">
        <w:rPr>
          <w:rFonts w:ascii="Sakkal Majalla" w:hAnsi="Sakkal Majalla" w:cs="Sakkal Majalla"/>
        </w:rPr>
        <w:t xml:space="preserve"> (</w:t>
      </w:r>
      <w:r w:rsidR="0049559A">
        <w:rPr>
          <w:rFonts w:ascii="Sakkal Majalla" w:hAnsi="Sakkal Majalla" w:cs="Sakkal Majalla"/>
        </w:rPr>
        <w:t>Algeria</w:t>
      </w:r>
      <w:r w:rsidR="000D090C" w:rsidRPr="000D090C">
        <w:rPr>
          <w:rFonts w:ascii="Sakkal Majalla" w:hAnsi="Sakkal Majalla" w:cs="Sakkal Majalla"/>
        </w:rPr>
        <w:t xml:space="preserve">), </w:t>
      </w:r>
      <w:r w:rsidR="00205AD6">
        <w:rPr>
          <w:rFonts w:ascii="Sakkal Majalla" w:hAnsi="Sakkal Majalla" w:cs="Sakkal Majalla"/>
        </w:rPr>
        <w:t>madoui.khalida@ensc.dz</w:t>
      </w:r>
    </w:p>
    <w:p w14:paraId="6ADC5AD3" w14:textId="77777777" w:rsidR="003F7BFC" w:rsidRPr="00433766" w:rsidRDefault="003F7BFC" w:rsidP="00B35C19">
      <w:pPr>
        <w:shd w:val="clear" w:color="auto" w:fill="FFFFFF"/>
        <w:bidi w:val="0"/>
        <w:spacing w:line="192" w:lineRule="auto"/>
        <w:contextualSpacing/>
        <w:jc w:val="center"/>
        <w:rPr>
          <w:rFonts w:ascii="Sakkal Majalla" w:hAnsi="Sakkal Majalla" w:cs="Sakkal Majalla"/>
          <w:sz w:val="28"/>
          <w:szCs w:val="28"/>
          <w:lang w:val="fr-FR"/>
        </w:rPr>
      </w:pPr>
    </w:p>
    <w:p w14:paraId="22954312" w14:textId="1221FD3D" w:rsidR="007346C7" w:rsidRPr="0061447C" w:rsidRDefault="007346C7" w:rsidP="00902156">
      <w:pPr>
        <w:tabs>
          <w:tab w:val="left" w:pos="284"/>
        </w:tabs>
        <w:bidi w:val="0"/>
        <w:spacing w:line="192" w:lineRule="auto"/>
        <w:ind w:right="26"/>
        <w:jc w:val="both"/>
        <w:rPr>
          <w:rStyle w:val="hps"/>
          <w:rFonts w:ascii="Sakkal Majalla" w:hAnsi="Sakkal Majalla" w:cs="Sakkal Majalla"/>
          <w:i/>
          <w:iCs/>
          <w:sz w:val="20"/>
          <w:szCs w:val="20"/>
        </w:rPr>
      </w:pPr>
      <w:r w:rsidRPr="0061447C">
        <w:rPr>
          <w:rStyle w:val="hps"/>
          <w:rFonts w:ascii="Sakkal Majalla" w:hAnsi="Sakkal Majalla" w:cs="Sakkal Majalla"/>
          <w:i/>
          <w:iCs/>
          <w:sz w:val="20"/>
          <w:szCs w:val="20"/>
        </w:rPr>
        <w:t xml:space="preserve">Received: </w:t>
      </w:r>
      <w:r w:rsidR="007D0CC7">
        <w:rPr>
          <w:rStyle w:val="hps"/>
          <w:rFonts w:ascii="Sakkal Majalla" w:hAnsi="Sakkal Majalla" w:cs="Sakkal Majalla"/>
          <w:i/>
          <w:iCs/>
          <w:sz w:val="20"/>
          <w:szCs w:val="20"/>
        </w:rPr>
        <w:t>13</w:t>
      </w:r>
      <w:r w:rsidRPr="0061447C">
        <w:rPr>
          <w:rStyle w:val="hps"/>
          <w:rFonts w:ascii="Sakkal Majalla" w:hAnsi="Sakkal Majalla" w:cs="Sakkal Majalla"/>
          <w:i/>
          <w:iCs/>
          <w:sz w:val="20"/>
          <w:szCs w:val="20"/>
        </w:rPr>
        <w:t>/</w:t>
      </w:r>
      <w:r w:rsidR="00EF1B1F">
        <w:rPr>
          <w:rStyle w:val="hps"/>
          <w:rFonts w:ascii="Sakkal Majalla" w:hAnsi="Sakkal Majalla" w:cs="Sakkal Majalla"/>
          <w:i/>
          <w:iCs/>
          <w:sz w:val="20"/>
          <w:szCs w:val="20"/>
        </w:rPr>
        <w:t>0</w:t>
      </w:r>
      <w:r w:rsidR="007D0CC7">
        <w:rPr>
          <w:rStyle w:val="hps"/>
          <w:rFonts w:ascii="Sakkal Majalla" w:hAnsi="Sakkal Majalla" w:cs="Sakkal Majalla"/>
          <w:i/>
          <w:iCs/>
          <w:sz w:val="20"/>
          <w:szCs w:val="20"/>
        </w:rPr>
        <w:t>1</w:t>
      </w:r>
      <w:r>
        <w:rPr>
          <w:rStyle w:val="hps"/>
          <w:rFonts w:ascii="Sakkal Majalla" w:hAnsi="Sakkal Majalla" w:cs="Sakkal Majalla"/>
          <w:i/>
          <w:iCs/>
          <w:sz w:val="20"/>
          <w:szCs w:val="20"/>
        </w:rPr>
        <w:t>/202</w:t>
      </w:r>
      <w:r w:rsidR="007D0CC7">
        <w:rPr>
          <w:rStyle w:val="hps"/>
          <w:rFonts w:ascii="Sakkal Majalla" w:hAnsi="Sakkal Majalla" w:cs="Sakkal Majalla"/>
          <w:i/>
          <w:iCs/>
          <w:sz w:val="20"/>
          <w:szCs w:val="20"/>
        </w:rPr>
        <w:t>2</w:t>
      </w:r>
      <w:r>
        <w:rPr>
          <w:rStyle w:val="hps"/>
          <w:rFonts w:ascii="Sakkal Majalla" w:hAnsi="Sakkal Majalla" w:cs="Sakkal Majalla"/>
          <w:i/>
          <w:iCs/>
          <w:sz w:val="20"/>
          <w:szCs w:val="20"/>
        </w:rPr>
        <w:t xml:space="preserve">                           </w:t>
      </w:r>
      <w:r w:rsidRPr="0061447C">
        <w:rPr>
          <w:rStyle w:val="hps"/>
          <w:rFonts w:ascii="Sakkal Majalla" w:hAnsi="Sakkal Majalla" w:cs="Sakkal Majalla"/>
          <w:i/>
          <w:iCs/>
          <w:sz w:val="20"/>
          <w:szCs w:val="20"/>
        </w:rPr>
        <w:t xml:space="preserve">      </w:t>
      </w:r>
      <w:r>
        <w:rPr>
          <w:rStyle w:val="hps"/>
          <w:rFonts w:ascii="Sakkal Majalla" w:hAnsi="Sakkal Majalla" w:cs="Sakkal Majalla"/>
          <w:i/>
          <w:iCs/>
          <w:sz w:val="20"/>
          <w:szCs w:val="20"/>
        </w:rPr>
        <w:t xml:space="preserve"> </w:t>
      </w:r>
      <w:r w:rsidRPr="0061447C">
        <w:rPr>
          <w:rStyle w:val="hps"/>
          <w:rFonts w:ascii="Sakkal Majalla" w:hAnsi="Sakkal Majalla" w:cs="Sakkal Majalla"/>
          <w:i/>
          <w:iCs/>
          <w:sz w:val="20"/>
          <w:szCs w:val="20"/>
        </w:rPr>
        <w:t xml:space="preserve">    Accepted: </w:t>
      </w:r>
      <w:r w:rsidR="00EF1B1F">
        <w:rPr>
          <w:rStyle w:val="hps"/>
          <w:rFonts w:ascii="Sakkal Majalla" w:hAnsi="Sakkal Majalla" w:cs="Sakkal Majalla"/>
          <w:i/>
          <w:iCs/>
          <w:sz w:val="20"/>
          <w:szCs w:val="20"/>
        </w:rPr>
        <w:t>0</w:t>
      </w:r>
      <w:r w:rsidR="00205AD6">
        <w:rPr>
          <w:rStyle w:val="hps"/>
          <w:rFonts w:ascii="Sakkal Majalla" w:hAnsi="Sakkal Majalla" w:cs="Sakkal Majalla"/>
          <w:i/>
          <w:iCs/>
          <w:sz w:val="20"/>
          <w:szCs w:val="20"/>
        </w:rPr>
        <w:t>6</w:t>
      </w:r>
      <w:r>
        <w:rPr>
          <w:rStyle w:val="hps"/>
          <w:rFonts w:ascii="Sakkal Majalla" w:hAnsi="Sakkal Majalla" w:cs="Sakkal Majalla"/>
          <w:i/>
          <w:iCs/>
          <w:sz w:val="20"/>
          <w:szCs w:val="20"/>
        </w:rPr>
        <w:t>/</w:t>
      </w:r>
      <w:r w:rsidR="00205AD6">
        <w:rPr>
          <w:rStyle w:val="hps"/>
          <w:rFonts w:ascii="Sakkal Majalla" w:hAnsi="Sakkal Majalla" w:cs="Sakkal Majalla"/>
          <w:i/>
          <w:iCs/>
          <w:sz w:val="20"/>
          <w:szCs w:val="20"/>
        </w:rPr>
        <w:t>12/</w:t>
      </w:r>
      <w:r>
        <w:rPr>
          <w:rStyle w:val="hps"/>
          <w:rFonts w:ascii="Sakkal Majalla" w:hAnsi="Sakkal Majalla" w:cs="Sakkal Majalla"/>
          <w:i/>
          <w:iCs/>
          <w:sz w:val="20"/>
          <w:szCs w:val="20"/>
        </w:rPr>
        <w:t>202</w:t>
      </w:r>
      <w:r w:rsidR="00205AD6">
        <w:rPr>
          <w:rStyle w:val="hps"/>
          <w:rFonts w:ascii="Sakkal Majalla" w:hAnsi="Sakkal Majalla" w:cs="Sakkal Majalla"/>
          <w:i/>
          <w:iCs/>
          <w:sz w:val="20"/>
          <w:szCs w:val="20"/>
        </w:rPr>
        <w:t>2</w:t>
      </w:r>
      <w:r>
        <w:rPr>
          <w:rStyle w:val="hps"/>
          <w:rFonts w:ascii="Sakkal Majalla" w:hAnsi="Sakkal Majalla" w:cs="Sakkal Majalla"/>
          <w:i/>
          <w:iCs/>
          <w:sz w:val="20"/>
          <w:szCs w:val="20"/>
        </w:rPr>
        <w:t xml:space="preserve">                                       Published: </w:t>
      </w:r>
      <w:r w:rsidR="00902156">
        <w:rPr>
          <w:rStyle w:val="hps"/>
          <w:rFonts w:ascii="Sakkal Majalla" w:hAnsi="Sakkal Majalla" w:cs="Sakkal Majalla"/>
          <w:i/>
          <w:iCs/>
          <w:sz w:val="20"/>
          <w:szCs w:val="20"/>
        </w:rPr>
        <w:t>31</w:t>
      </w:r>
      <w:r>
        <w:rPr>
          <w:rStyle w:val="hps"/>
          <w:rFonts w:ascii="Sakkal Majalla" w:hAnsi="Sakkal Majalla" w:cs="Sakkal Majalla"/>
          <w:i/>
          <w:iCs/>
          <w:sz w:val="20"/>
          <w:szCs w:val="20"/>
        </w:rPr>
        <w:t>/</w:t>
      </w:r>
      <w:r w:rsidR="00205AD6">
        <w:rPr>
          <w:rStyle w:val="hps"/>
          <w:rFonts w:ascii="Sakkal Majalla" w:hAnsi="Sakkal Majalla" w:cs="Sakkal Majalla"/>
          <w:i/>
          <w:iCs/>
          <w:sz w:val="20"/>
          <w:szCs w:val="20"/>
        </w:rPr>
        <w:t>12</w:t>
      </w:r>
      <w:r>
        <w:rPr>
          <w:rStyle w:val="hps"/>
          <w:rFonts w:ascii="Sakkal Majalla" w:hAnsi="Sakkal Majalla" w:cs="Sakkal Majalla"/>
          <w:i/>
          <w:iCs/>
          <w:sz w:val="20"/>
          <w:szCs w:val="20"/>
        </w:rPr>
        <w:t>/20</w:t>
      </w:r>
      <w:r w:rsidR="00205AD6">
        <w:rPr>
          <w:rStyle w:val="hps"/>
          <w:rFonts w:ascii="Sakkal Majalla" w:hAnsi="Sakkal Majalla" w:cs="Sakkal Majalla"/>
          <w:i/>
          <w:iCs/>
          <w:sz w:val="20"/>
          <w:szCs w:val="20"/>
        </w:rPr>
        <w:t>22</w:t>
      </w:r>
    </w:p>
    <w:p w14:paraId="533ACB1A" w14:textId="77777777" w:rsidR="003F7BFC" w:rsidRPr="00145FEF" w:rsidRDefault="003F7BFC" w:rsidP="00B35C19">
      <w:pPr>
        <w:bidi w:val="0"/>
        <w:spacing w:line="192" w:lineRule="auto"/>
        <w:ind w:right="26"/>
        <w:jc w:val="both"/>
        <w:rPr>
          <w:rFonts w:ascii="Sakkal Majalla" w:hAnsi="Sakkal Majalla" w:cs="Sakkal Majalla"/>
          <w:i/>
          <w:iCs/>
          <w:sz w:val="28"/>
          <w:szCs w:val="28"/>
        </w:rPr>
      </w:pPr>
    </w:p>
    <w:p w14:paraId="118E7BD1" w14:textId="77777777" w:rsidR="003F7BFC" w:rsidRPr="003F7BFC" w:rsidRDefault="003F7BFC" w:rsidP="00FB4C73">
      <w:pPr>
        <w:bidi w:val="0"/>
        <w:spacing w:line="192" w:lineRule="auto"/>
        <w:jc w:val="both"/>
        <w:rPr>
          <w:rFonts w:ascii="Sakkal Majalla" w:hAnsi="Sakkal Majalla" w:cs="Sakkal Majalla"/>
          <w:b/>
          <w:bCs/>
          <w:i/>
          <w:iCs/>
          <w:sz w:val="22"/>
          <w:szCs w:val="22"/>
        </w:rPr>
      </w:pPr>
      <w:r w:rsidRPr="003F7BFC">
        <w:rPr>
          <w:rFonts w:ascii="Sakkal Majalla" w:hAnsi="Sakkal Majalla" w:cs="Sakkal Majalla"/>
          <w:b/>
          <w:bCs/>
          <w:i/>
          <w:iCs/>
          <w:sz w:val="22"/>
          <w:szCs w:val="22"/>
        </w:rPr>
        <w:t>Abstract:</w:t>
      </w:r>
    </w:p>
    <w:p w14:paraId="035ED956" w14:textId="77777777" w:rsidR="00582EE5" w:rsidRDefault="00205AD6" w:rsidP="00FB4C73">
      <w:pPr>
        <w:bidi w:val="0"/>
        <w:spacing w:before="120" w:line="192" w:lineRule="auto"/>
        <w:jc w:val="both"/>
        <w:rPr>
          <w:rFonts w:ascii="Sakkal Majalla" w:hAnsi="Sakkal Majalla" w:cs="Sakkal Majalla"/>
          <w:i/>
          <w:iCs/>
          <w:sz w:val="22"/>
          <w:szCs w:val="22"/>
        </w:rPr>
      </w:pPr>
      <w:r w:rsidRPr="00205AD6">
        <w:rPr>
          <w:rFonts w:ascii="Sakkal Majalla" w:hAnsi="Sakkal Majalla" w:cs="Sakkal Majalla" w:hint="cs"/>
          <w:b/>
          <w:bCs/>
          <w:i/>
          <w:iCs/>
          <w:sz w:val="22"/>
          <w:szCs w:val="22"/>
        </w:rPr>
        <w:t>T</w:t>
      </w:r>
      <w:r w:rsidRPr="00582EE5">
        <w:rPr>
          <w:rFonts w:ascii="Sakkal Majalla" w:hAnsi="Sakkal Majalla" w:cs="Sakkal Majalla" w:hint="cs"/>
          <w:i/>
          <w:iCs/>
          <w:sz w:val="22"/>
          <w:szCs w:val="22"/>
        </w:rPr>
        <w:t xml:space="preserve">his article tackles the </w:t>
      </w:r>
      <w:proofErr w:type="spellStart"/>
      <w:r w:rsidRPr="00582EE5">
        <w:rPr>
          <w:rFonts w:ascii="Sakkal Majalla" w:hAnsi="Sakkal Majalla" w:cs="Sakkal Majalla" w:hint="cs"/>
          <w:i/>
          <w:iCs/>
          <w:sz w:val="22"/>
          <w:szCs w:val="22"/>
        </w:rPr>
        <w:t>psychoeducational</w:t>
      </w:r>
      <w:proofErr w:type="spellEnd"/>
      <w:r w:rsidRPr="00582EE5">
        <w:rPr>
          <w:rFonts w:ascii="Sakkal Majalla" w:hAnsi="Sakkal Majalla" w:cs="Sakkal Majalla" w:hint="cs"/>
          <w:i/>
          <w:iCs/>
          <w:sz w:val="22"/>
          <w:szCs w:val="22"/>
        </w:rPr>
        <w:t xml:space="preserve"> learning milieu where the researcher, lecturer of literature, dealt with challenges EFL students are facing in class and how through extra-curricular activities she could manage to incite them on a theater stage and break the ice between them and literature. The aim of the article is to discuss the difficulties of EFL students in grasping literature lectures and to present an attempt from the part of the researcher as a lecturer to improve the students’ learning process and performances through theatre rehearsal. The paper describes mainly an experience with my students from the ENSC </w:t>
      </w:r>
      <w:proofErr w:type="spellStart"/>
      <w:r w:rsidRPr="00582EE5">
        <w:rPr>
          <w:rFonts w:ascii="Sakkal Majalla" w:hAnsi="Sakkal Majalla" w:cs="Sakkal Majalla" w:hint="cs"/>
          <w:i/>
          <w:iCs/>
          <w:sz w:val="22"/>
          <w:szCs w:val="22"/>
        </w:rPr>
        <w:t>Assia</w:t>
      </w:r>
      <w:proofErr w:type="spellEnd"/>
      <w:r w:rsidRPr="00582EE5">
        <w:rPr>
          <w:rFonts w:ascii="Sakkal Majalla" w:hAnsi="Sakkal Majalla" w:cs="Sakkal Majalla" w:hint="cs"/>
          <w:i/>
          <w:iCs/>
          <w:sz w:val="22"/>
          <w:szCs w:val="22"/>
        </w:rPr>
        <w:t xml:space="preserve"> </w:t>
      </w:r>
      <w:proofErr w:type="spellStart"/>
      <w:r w:rsidRPr="00582EE5">
        <w:rPr>
          <w:rFonts w:ascii="Sakkal Majalla" w:hAnsi="Sakkal Majalla" w:cs="Sakkal Majalla" w:hint="cs"/>
          <w:i/>
          <w:iCs/>
          <w:sz w:val="22"/>
          <w:szCs w:val="22"/>
        </w:rPr>
        <w:t>Djebar</w:t>
      </w:r>
      <w:proofErr w:type="spellEnd"/>
      <w:r w:rsidRPr="00582EE5">
        <w:rPr>
          <w:rFonts w:ascii="Sakkal Majalla" w:hAnsi="Sakkal Majalla" w:cs="Sakkal Majalla" w:hint="cs"/>
          <w:i/>
          <w:iCs/>
          <w:sz w:val="22"/>
          <w:szCs w:val="22"/>
        </w:rPr>
        <w:t xml:space="preserve"> and demonstrate the psychological effects as art on stage tantalized their inner child and enhanced notably their educational performance. The descriptive analysis of these effects is based on two questionnaires that unveil how the inner child was emerging through rehearsals and how art was helping students transcend their fears and shyness. Observation also served deeply to witness the progress of the students as art on stage cured their inner child after its </w:t>
      </w:r>
      <w:proofErr w:type="spellStart"/>
      <w:r w:rsidRPr="00582EE5">
        <w:rPr>
          <w:rFonts w:ascii="Sakkal Majalla" w:hAnsi="Sakkal Majalla" w:cs="Sakkal Majalla" w:hint="cs"/>
          <w:i/>
          <w:iCs/>
          <w:sz w:val="22"/>
          <w:szCs w:val="22"/>
        </w:rPr>
        <w:t>disinhibition</w:t>
      </w:r>
      <w:proofErr w:type="spellEnd"/>
      <w:r w:rsidRPr="00582EE5">
        <w:rPr>
          <w:rFonts w:ascii="Sakkal Majalla" w:hAnsi="Sakkal Majalla" w:cs="Sakkal Majalla" w:hint="cs"/>
          <w:i/>
          <w:iCs/>
          <w:sz w:val="22"/>
          <w:szCs w:val="22"/>
        </w:rPr>
        <w:t xml:space="preserve">. The outcome of the theatrical experience shows that theatre is a real </w:t>
      </w:r>
      <w:proofErr w:type="gramStart"/>
      <w:r w:rsidRPr="00582EE5">
        <w:rPr>
          <w:rFonts w:ascii="Sakkal Majalla" w:hAnsi="Sakkal Majalla" w:cs="Sakkal Majalla" w:hint="cs"/>
          <w:i/>
          <w:iCs/>
          <w:sz w:val="22"/>
          <w:szCs w:val="22"/>
        </w:rPr>
        <w:t>ice breaker</w:t>
      </w:r>
      <w:proofErr w:type="gramEnd"/>
      <w:r w:rsidRPr="00582EE5">
        <w:rPr>
          <w:rFonts w:ascii="Sakkal Majalla" w:hAnsi="Sakkal Majalla" w:cs="Sakkal Majalla" w:hint="cs"/>
          <w:i/>
          <w:iCs/>
          <w:sz w:val="22"/>
          <w:szCs w:val="22"/>
        </w:rPr>
        <w:t xml:space="preserve"> in classes as it copes with the inner child of students that cherished role plays when young. Art heals the inner child of the students and this enhances educational performance in class.</w:t>
      </w:r>
    </w:p>
    <w:p w14:paraId="0DCF2E72" w14:textId="1A3F60D3" w:rsidR="00582EE5" w:rsidRDefault="003F7BFC" w:rsidP="00FB4C73">
      <w:pPr>
        <w:spacing w:before="120"/>
        <w:rPr>
          <w:rFonts w:ascii="Sakkal Majalla" w:hAnsi="Sakkal Majalla" w:cs="Sakkal Majalla"/>
          <w:i/>
          <w:iCs/>
          <w:sz w:val="22"/>
          <w:szCs w:val="22"/>
        </w:rPr>
      </w:pPr>
      <w:r w:rsidRPr="00582EE5">
        <w:rPr>
          <w:rFonts w:ascii="Sakkal Majalla" w:hAnsi="Sakkal Majalla" w:cs="Sakkal Majalla" w:hint="cs"/>
          <w:b/>
          <w:bCs/>
          <w:i/>
          <w:iCs/>
          <w:sz w:val="22"/>
          <w:szCs w:val="22"/>
          <w:lang w:val="en-MY"/>
        </w:rPr>
        <w:t>Keywords</w:t>
      </w:r>
      <w:r w:rsidRPr="00582EE5">
        <w:rPr>
          <w:rFonts w:ascii="Sakkal Majalla" w:hAnsi="Sakkal Majalla" w:cs="Sakkal Majalla" w:hint="cs"/>
          <w:i/>
          <w:iCs/>
          <w:sz w:val="22"/>
          <w:szCs w:val="22"/>
          <w:lang w:val="en-MY"/>
        </w:rPr>
        <w:t xml:space="preserve">: </w:t>
      </w:r>
      <w:r w:rsidR="00582EE5" w:rsidRPr="00582EE5">
        <w:rPr>
          <w:rFonts w:ascii="Sakkal Majalla" w:hAnsi="Sakkal Majalla" w:cs="Sakkal Majalla" w:hint="cs"/>
          <w:i/>
          <w:iCs/>
          <w:sz w:val="22"/>
          <w:szCs w:val="22"/>
        </w:rPr>
        <w:t>Theatre</w:t>
      </w:r>
      <w:r w:rsidR="00582EE5">
        <w:rPr>
          <w:rFonts w:ascii="Sakkal Majalla" w:hAnsi="Sakkal Majalla" w:cs="Sakkal Majalla"/>
          <w:i/>
          <w:iCs/>
          <w:sz w:val="22"/>
          <w:szCs w:val="22"/>
        </w:rPr>
        <w:t>;</w:t>
      </w:r>
      <w:r w:rsidR="00582EE5" w:rsidRPr="00582EE5">
        <w:rPr>
          <w:rFonts w:ascii="Sakkal Majalla" w:hAnsi="Sakkal Majalla" w:cs="Sakkal Majalla" w:hint="cs"/>
          <w:i/>
          <w:iCs/>
          <w:sz w:val="22"/>
          <w:szCs w:val="22"/>
        </w:rPr>
        <w:t xml:space="preserve"> drama</w:t>
      </w:r>
      <w:r w:rsidR="00582EE5">
        <w:rPr>
          <w:rFonts w:ascii="Sakkal Majalla" w:hAnsi="Sakkal Majalla" w:cs="Sakkal Majalla"/>
          <w:i/>
          <w:iCs/>
          <w:sz w:val="22"/>
          <w:szCs w:val="22"/>
        </w:rPr>
        <w:t>;</w:t>
      </w:r>
      <w:r w:rsidR="00582EE5" w:rsidRPr="00582EE5">
        <w:rPr>
          <w:rFonts w:ascii="Sakkal Majalla" w:hAnsi="Sakkal Majalla" w:cs="Sakkal Majalla" w:hint="cs"/>
          <w:i/>
          <w:iCs/>
          <w:sz w:val="22"/>
          <w:szCs w:val="22"/>
        </w:rPr>
        <w:t xml:space="preserve"> literature</w:t>
      </w:r>
      <w:r w:rsidR="00582EE5">
        <w:rPr>
          <w:rFonts w:ascii="Sakkal Majalla" w:hAnsi="Sakkal Majalla" w:cs="Sakkal Majalla"/>
          <w:i/>
          <w:iCs/>
          <w:sz w:val="22"/>
          <w:szCs w:val="22"/>
        </w:rPr>
        <w:t>;</w:t>
      </w:r>
      <w:r w:rsidR="00582EE5" w:rsidRPr="00582EE5">
        <w:rPr>
          <w:rFonts w:ascii="Sakkal Majalla" w:hAnsi="Sakkal Majalla" w:cs="Sakkal Majalla" w:hint="cs"/>
          <w:i/>
          <w:iCs/>
          <w:sz w:val="22"/>
          <w:szCs w:val="22"/>
        </w:rPr>
        <w:t xml:space="preserve"> inner </w:t>
      </w:r>
      <w:r w:rsidR="00D417E5">
        <w:rPr>
          <w:rFonts w:ascii="Sakkal Majalla" w:hAnsi="Sakkal Majalla" w:cs="Sakkal Majalla"/>
          <w:i/>
          <w:iCs/>
          <w:sz w:val="22"/>
          <w:szCs w:val="22"/>
        </w:rPr>
        <w:t>c</w:t>
      </w:r>
      <w:r w:rsidR="00582EE5" w:rsidRPr="00582EE5">
        <w:rPr>
          <w:rFonts w:ascii="Sakkal Majalla" w:hAnsi="Sakkal Majalla" w:cs="Sakkal Majalla" w:hint="cs"/>
          <w:i/>
          <w:iCs/>
          <w:sz w:val="22"/>
          <w:szCs w:val="22"/>
        </w:rPr>
        <w:t>hild</w:t>
      </w:r>
      <w:r w:rsidR="00582EE5">
        <w:rPr>
          <w:rFonts w:ascii="Sakkal Majalla" w:hAnsi="Sakkal Majalla" w:cs="Sakkal Majalla"/>
          <w:i/>
          <w:iCs/>
          <w:sz w:val="22"/>
          <w:szCs w:val="22"/>
        </w:rPr>
        <w:t>;</w:t>
      </w:r>
      <w:r w:rsidR="00582EE5" w:rsidRPr="00582EE5">
        <w:rPr>
          <w:rFonts w:ascii="Sakkal Majalla" w:hAnsi="Sakkal Majalla" w:cs="Sakkal Majalla" w:hint="cs"/>
          <w:i/>
          <w:iCs/>
          <w:sz w:val="22"/>
          <w:szCs w:val="22"/>
        </w:rPr>
        <w:t xml:space="preserve"> breaking the ice</w:t>
      </w:r>
    </w:p>
    <w:p w14:paraId="4D1E8743" w14:textId="60359358" w:rsidR="00582EE5" w:rsidRDefault="00582EE5" w:rsidP="00B35C19">
      <w:pPr>
        <w:bidi w:val="0"/>
        <w:jc w:val="both"/>
        <w:rPr>
          <w:i/>
          <w:iCs/>
        </w:rPr>
      </w:pPr>
    </w:p>
    <w:p w14:paraId="355D041F" w14:textId="2737E36B" w:rsidR="0075650A" w:rsidRPr="00582EE5" w:rsidRDefault="0075650A" w:rsidP="00B35C19">
      <w:pPr>
        <w:bidi w:val="0"/>
        <w:spacing w:before="120" w:after="240" w:line="192" w:lineRule="auto"/>
        <w:jc w:val="left"/>
        <w:rPr>
          <w:rFonts w:ascii="Sakkal Majalla" w:hAnsi="Sakkal Majalla" w:cs="Sakkal Majalla"/>
          <w:i/>
          <w:iCs/>
          <w:sz w:val="22"/>
          <w:szCs w:val="22"/>
          <w:rtl/>
        </w:rPr>
        <w:sectPr w:rsidR="0075650A" w:rsidRPr="00582EE5" w:rsidSect="002C1C69">
          <w:headerReference w:type="even" r:id="rId8"/>
          <w:headerReference w:type="default" r:id="rId9"/>
          <w:footerReference w:type="even" r:id="rId10"/>
          <w:footerReference w:type="default" r:id="rId11"/>
          <w:headerReference w:type="first" r:id="rId12"/>
          <w:footerReference w:type="first" r:id="rId13"/>
          <w:type w:val="continuous"/>
          <w:pgSz w:w="9072" w:h="13325" w:code="9"/>
          <w:pgMar w:top="986" w:right="1276" w:bottom="1134" w:left="1134" w:header="709" w:footer="709" w:gutter="0"/>
          <w:pgNumType w:start="305"/>
          <w:cols w:space="284"/>
          <w:titlePg/>
          <w:docGrid w:linePitch="360"/>
        </w:sectPr>
      </w:pPr>
    </w:p>
    <w:p w14:paraId="4C73DAAC" w14:textId="77777777" w:rsidR="003F7BFC" w:rsidRPr="00DB39F0" w:rsidRDefault="003F7BFC" w:rsidP="00B35C19">
      <w:pPr>
        <w:pStyle w:val="Sction"/>
        <w:bidi w:val="0"/>
        <w:spacing w:after="120" w:line="192" w:lineRule="auto"/>
        <w:jc w:val="both"/>
        <w:rPr>
          <w:rFonts w:ascii="Sakkal Majalla" w:hAnsi="Sakkal Majalla" w:cs="Sakkal Majalla"/>
          <w:i/>
          <w:iCs/>
          <w:sz w:val="22"/>
          <w:szCs w:val="22"/>
          <w:lang w:val="en-MY"/>
        </w:rPr>
      </w:pPr>
      <w:r w:rsidRPr="00145FEF">
        <w:rPr>
          <w:rFonts w:ascii="Sakkal Majalla" w:hAnsi="Sakkal Majalla" w:cs="Sakkal Majalla"/>
          <w:sz w:val="24"/>
          <w:szCs w:val="24"/>
          <w:lang w:val="en-GB"/>
        </w:rPr>
        <w:lastRenderedPageBreak/>
        <w:t>1.</w:t>
      </w:r>
      <w:r w:rsidRPr="007346C7">
        <w:rPr>
          <w:rFonts w:ascii="Sakkal Majalla" w:hAnsi="Sakkal Majalla" w:cs="Sakkal Majalla"/>
          <w:sz w:val="32"/>
          <w:szCs w:val="32"/>
          <w:lang w:val="en-GB"/>
        </w:rPr>
        <w:t xml:space="preserve"> </w:t>
      </w:r>
      <w:r w:rsidR="0075650A" w:rsidRPr="00DB39F0">
        <w:rPr>
          <w:rFonts w:ascii="Sakkal Majalla" w:hAnsi="Sakkal Majalla" w:cs="Sakkal Majalla"/>
          <w:caps w:val="0"/>
          <w:sz w:val="24"/>
          <w:szCs w:val="24"/>
          <w:lang w:val="en-GB"/>
        </w:rPr>
        <w:t>Introduction</w:t>
      </w:r>
    </w:p>
    <w:p w14:paraId="461F828B" w14:textId="77777777" w:rsidR="00D179E3" w:rsidRDefault="00B35C19" w:rsidP="00B35C19">
      <w:pPr>
        <w:bidi w:val="0"/>
        <w:spacing w:line="192" w:lineRule="auto"/>
        <w:jc w:val="both"/>
        <w:rPr>
          <w:rFonts w:ascii="Sakkal Majalla" w:hAnsi="Sakkal Majalla" w:cs="Sakkal Majalla"/>
        </w:rPr>
      </w:pPr>
      <w:bookmarkStart w:id="2" w:name="_Hlk122023127"/>
      <w:r w:rsidRPr="00B35C19">
        <w:rPr>
          <w:rFonts w:ascii="Sakkal Majalla" w:hAnsi="Sakkal Majalla" w:cs="Sakkal Majalla" w:hint="cs"/>
          <w:b/>
          <w:bCs/>
        </w:rPr>
        <w:t xml:space="preserve"> </w:t>
      </w:r>
      <w:r w:rsidRPr="00945C00">
        <w:rPr>
          <w:rFonts w:ascii="Sakkal Majalla" w:hAnsi="Sakkal Majalla" w:cs="Sakkal Majalla" w:hint="cs"/>
        </w:rPr>
        <w:t xml:space="preserve">When lecturing, teachers of literature, as observing and involved in class, </w:t>
      </w:r>
      <w:proofErr w:type="gramStart"/>
      <w:r w:rsidRPr="00945C00">
        <w:rPr>
          <w:rFonts w:ascii="Sakkal Majalla" w:hAnsi="Sakkal Majalla" w:cs="Sakkal Majalla" w:hint="cs"/>
        </w:rPr>
        <w:t>are challenged</w:t>
      </w:r>
      <w:proofErr w:type="gramEnd"/>
      <w:r w:rsidRPr="00945C00">
        <w:rPr>
          <w:rFonts w:ascii="Sakkal Majalla" w:hAnsi="Sakkal Majalla" w:cs="Sakkal Majalla" w:hint="cs"/>
        </w:rPr>
        <w:t xml:space="preserve"> by the uneasiness of many EFL students with the subject and their fear to embark on reading what they perceive as difficult literary texts. Different methods and approaches are carried in the process of </w:t>
      </w:r>
      <w:r w:rsidR="00D179E3">
        <w:rPr>
          <w:rFonts w:ascii="Sakkal Majalla" w:hAnsi="Sakkal Majalla" w:cs="Sakkal Majalla"/>
        </w:rPr>
        <w:t xml:space="preserve"> </w:t>
      </w:r>
    </w:p>
    <w:p w14:paraId="55CBC7AF" w14:textId="39DBF3AA" w:rsidR="00B35C19" w:rsidRPr="00945C00" w:rsidRDefault="00B35C19" w:rsidP="00D179E3">
      <w:pPr>
        <w:bidi w:val="0"/>
        <w:spacing w:line="192" w:lineRule="auto"/>
        <w:jc w:val="both"/>
        <w:rPr>
          <w:rFonts w:ascii="Sakkal Majalla" w:hAnsi="Sakkal Majalla" w:cs="Sakkal Majalla"/>
        </w:rPr>
      </w:pPr>
      <w:r w:rsidRPr="00945C00">
        <w:rPr>
          <w:rFonts w:ascii="Sakkal Majalla" w:hAnsi="Sakkal Majalla" w:cs="Sakkal Majalla" w:hint="cs"/>
        </w:rPr>
        <w:t xml:space="preserve">teaching to transcend those barriers. The teacher- centered approach may have made the lectures boring and a shift to involving </w:t>
      </w:r>
      <w:r w:rsidRPr="00945C00">
        <w:rPr>
          <w:rFonts w:ascii="Sakkal Majalla" w:hAnsi="Sakkal Majalla" w:cs="Sakkal Majalla" w:hint="cs"/>
        </w:rPr>
        <w:lastRenderedPageBreak/>
        <w:t xml:space="preserve">the students in the teaching-learning process becomes an imperative. Role-plays have proved to be a means of fun learning in literature classes during presentations, and this has shed light on two aspects: the inner child of students and art usage to enhance their understanding to literary lectures. In that context, the lecturer embarked on extra-curricular activities to tantalize the inner child of the students on stage and see the effects of art on the psyche </w:t>
      </w:r>
      <w:r w:rsidRPr="00945C00">
        <w:rPr>
          <w:rFonts w:ascii="Sakkal Majalla" w:hAnsi="Sakkal Majalla" w:cs="Sakkal Majalla" w:hint="cs"/>
        </w:rPr>
        <w:lastRenderedPageBreak/>
        <w:t xml:space="preserve">and the performances of the students. Her aim </w:t>
      </w:r>
      <w:proofErr w:type="gramStart"/>
      <w:r w:rsidRPr="00945C00">
        <w:rPr>
          <w:rFonts w:ascii="Sakkal Majalla" w:hAnsi="Sakkal Majalla" w:cs="Sakkal Majalla" w:hint="cs"/>
        </w:rPr>
        <w:t>was basically</w:t>
      </w:r>
      <w:proofErr w:type="gramEnd"/>
      <w:r w:rsidRPr="00945C00">
        <w:rPr>
          <w:rFonts w:ascii="Sakkal Majalla" w:hAnsi="Sakkal Majalla" w:cs="Sakkal Majalla" w:hint="cs"/>
        </w:rPr>
        <w:t xml:space="preserve"> to face up barriers that are preventing the students from learning through literary lectures. Three basic research questions are raised: why EFL students find literature lectures difficult, how to cope with such an educational problem, and what psychological aspects would emerge when using role-plays and theatre to enhance students’ educational </w:t>
      </w:r>
      <w:proofErr w:type="gramStart"/>
      <w:r w:rsidRPr="00945C00">
        <w:rPr>
          <w:rFonts w:ascii="Sakkal Majalla" w:hAnsi="Sakkal Majalla" w:cs="Sakkal Majalla" w:hint="cs"/>
        </w:rPr>
        <w:t>performances?</w:t>
      </w:r>
      <w:proofErr w:type="gramEnd"/>
    </w:p>
    <w:p w14:paraId="0CFC7AD4" w14:textId="4E71C2D6" w:rsidR="00B35C19" w:rsidRPr="00945C00" w:rsidRDefault="00B35C19" w:rsidP="00CC0A5F">
      <w:pPr>
        <w:bidi w:val="0"/>
        <w:spacing w:line="192" w:lineRule="auto"/>
        <w:jc w:val="both"/>
        <w:rPr>
          <w:rFonts w:ascii="Sakkal Majalla" w:hAnsi="Sakkal Majalla" w:cs="Sakkal Majalla"/>
        </w:rPr>
      </w:pPr>
      <w:r w:rsidRPr="00945C00">
        <w:rPr>
          <w:rFonts w:ascii="Sakkal Majalla" w:hAnsi="Sakkal Majalla" w:cs="Sakkal Majalla" w:hint="cs"/>
        </w:rPr>
        <w:t xml:space="preserve">Perhaps, one tricky task for a teacher is to assume in his classroom is how to cope with the minds of learners </w:t>
      </w:r>
      <w:proofErr w:type="gramStart"/>
      <w:r w:rsidRPr="00945C00">
        <w:rPr>
          <w:rFonts w:ascii="Sakkal Majalla" w:hAnsi="Sakkal Majalla" w:cs="Sakkal Majalla" w:hint="cs"/>
        </w:rPr>
        <w:t>so as to</w:t>
      </w:r>
      <w:proofErr w:type="gramEnd"/>
      <w:r w:rsidRPr="00945C00">
        <w:rPr>
          <w:rFonts w:ascii="Sakkal Majalla" w:hAnsi="Sakkal Majalla" w:cs="Sakkal Majalla" w:hint="cs"/>
        </w:rPr>
        <w:t xml:space="preserve"> orchestrate and implement what guarantees a successful lecture. Learners, with dissimilar characters, background, interests and tendencies, constitute a complex audience in the </w:t>
      </w:r>
      <w:proofErr w:type="gramStart"/>
      <w:r w:rsidRPr="00945C00">
        <w:rPr>
          <w:rFonts w:ascii="Sakkal Majalla" w:hAnsi="Sakkal Majalla" w:cs="Sakkal Majalla" w:hint="cs"/>
        </w:rPr>
        <w:t>class, that</w:t>
      </w:r>
      <w:proofErr w:type="gramEnd"/>
      <w:r w:rsidRPr="00945C00">
        <w:rPr>
          <w:rFonts w:ascii="Sakkal Majalla" w:hAnsi="Sakkal Majalla" w:cs="Sakkal Majalla" w:hint="cs"/>
        </w:rPr>
        <w:t xml:space="preserve"> is intricate to cope with. Finding, then, the most proper method of teaching for such a heterogeneous class is not an easy endeavor. Furthermore, the subject of literature in EFL teaching is extra-challenging. The teacher is to face up difficulties of his learners to appreciate and understand a literary text by trespassing earlier methods. Extra-curricular activities are becoming all the rage; they have proven fascinating but very few would understand why it is that fulfilling. The inner child, a learner has inside him with all its positivity, is what a teacher should tantalize and attract his/her interest. The child, we have inside us, is fond of colors, animations, songs and role plays, and fun learning activities seem effortless and rewarding in class. Many teachers of literature break the ice between their students and lectures of literature via extra-curricular workshops and methods. One among the amusing, but very efficient </w:t>
      </w:r>
      <w:proofErr w:type="gramStart"/>
      <w:r w:rsidRPr="00945C00">
        <w:rPr>
          <w:rFonts w:ascii="Sakkal Majalla" w:hAnsi="Sakkal Majalla" w:cs="Sakkal Majalla" w:hint="cs"/>
        </w:rPr>
        <w:t>activity,</w:t>
      </w:r>
      <w:proofErr w:type="gramEnd"/>
      <w:r w:rsidRPr="00945C00">
        <w:rPr>
          <w:rFonts w:ascii="Sakkal Majalla" w:hAnsi="Sakkal Majalla" w:cs="Sakkal Majalla" w:hint="cs"/>
        </w:rPr>
        <w:t xml:space="preserve"> is Theatre. The experience the lecturer had as a researcher was with his students of English at the </w:t>
      </w:r>
      <w:proofErr w:type="spellStart"/>
      <w:r w:rsidRPr="00945C00">
        <w:rPr>
          <w:rFonts w:ascii="Sakkal Majalla" w:hAnsi="Sakkal Majalla" w:cs="Sakkal Majalla" w:hint="cs"/>
          <w:i/>
          <w:iCs/>
        </w:rPr>
        <w:t>Ecole</w:t>
      </w:r>
      <w:proofErr w:type="spellEnd"/>
      <w:r w:rsidRPr="00945C00">
        <w:rPr>
          <w:rFonts w:ascii="Sakkal Majalla" w:hAnsi="Sakkal Majalla" w:cs="Sakkal Majalla" w:hint="cs"/>
          <w:i/>
          <w:iCs/>
        </w:rPr>
        <w:t xml:space="preserve"> </w:t>
      </w:r>
      <w:proofErr w:type="spellStart"/>
      <w:r w:rsidRPr="00945C00">
        <w:rPr>
          <w:rFonts w:ascii="Sakkal Majalla" w:hAnsi="Sakkal Majalla" w:cs="Sakkal Majalla" w:hint="cs"/>
          <w:i/>
          <w:iCs/>
        </w:rPr>
        <w:t>Normale</w:t>
      </w:r>
      <w:proofErr w:type="spellEnd"/>
      <w:r w:rsidRPr="00945C00">
        <w:rPr>
          <w:rFonts w:ascii="Sakkal Majalla" w:hAnsi="Sakkal Majalla" w:cs="Sakkal Majalla" w:hint="cs"/>
          <w:i/>
          <w:iCs/>
        </w:rPr>
        <w:t xml:space="preserve"> </w:t>
      </w:r>
      <w:proofErr w:type="spellStart"/>
      <w:r w:rsidRPr="00945C00">
        <w:rPr>
          <w:rFonts w:ascii="Sakkal Majalla" w:hAnsi="Sakkal Majalla" w:cs="Sakkal Majalla" w:hint="cs"/>
          <w:i/>
          <w:iCs/>
        </w:rPr>
        <w:t>Superieure</w:t>
      </w:r>
      <w:proofErr w:type="spellEnd"/>
      <w:r w:rsidRPr="00945C00">
        <w:rPr>
          <w:rFonts w:ascii="Sakkal Majalla" w:hAnsi="Sakkal Majalla" w:cs="Sakkal Majalla" w:hint="cs"/>
          <w:i/>
          <w:iCs/>
        </w:rPr>
        <w:t xml:space="preserve"> </w:t>
      </w:r>
      <w:proofErr w:type="spellStart"/>
      <w:r w:rsidRPr="00945C00">
        <w:rPr>
          <w:rFonts w:ascii="Sakkal Majalla" w:hAnsi="Sakkal Majalla" w:cs="Sakkal Majalla" w:hint="cs"/>
          <w:i/>
          <w:iCs/>
        </w:rPr>
        <w:t>Assia</w:t>
      </w:r>
      <w:proofErr w:type="spellEnd"/>
      <w:r w:rsidRPr="00945C00">
        <w:rPr>
          <w:rFonts w:ascii="Sakkal Majalla" w:hAnsi="Sakkal Majalla" w:cs="Sakkal Majalla" w:hint="cs"/>
          <w:i/>
          <w:iCs/>
        </w:rPr>
        <w:t xml:space="preserve"> </w:t>
      </w:r>
      <w:proofErr w:type="spellStart"/>
      <w:r w:rsidRPr="00945C00">
        <w:rPr>
          <w:rFonts w:ascii="Sakkal Majalla" w:hAnsi="Sakkal Majalla" w:cs="Sakkal Majalla" w:hint="cs"/>
          <w:i/>
          <w:iCs/>
        </w:rPr>
        <w:t>Djebar</w:t>
      </w:r>
      <w:proofErr w:type="spellEnd"/>
      <w:r w:rsidRPr="00945C00">
        <w:rPr>
          <w:rFonts w:ascii="Sakkal Majalla" w:hAnsi="Sakkal Majalla" w:cs="Sakkal Majalla" w:hint="cs"/>
        </w:rPr>
        <w:t xml:space="preserve">, Constantine, Algeria. </w:t>
      </w:r>
      <w:proofErr w:type="gramStart"/>
      <w:r w:rsidRPr="00945C00">
        <w:rPr>
          <w:rFonts w:ascii="Sakkal Majalla" w:hAnsi="Sakkal Majalla" w:cs="Sakkal Majalla" w:hint="cs"/>
        </w:rPr>
        <w:t>These are no theatre students but proved to be the admirable Crichton on stage because their inner child guided them to fun, innocence and spontaneity that had gone beyond their fear from a difficult literary text they were not eager to read, memorize and perform.</w:t>
      </w:r>
      <w:proofErr w:type="gramEnd"/>
      <w:r w:rsidRPr="00945C00">
        <w:rPr>
          <w:rFonts w:ascii="Sakkal Majalla" w:hAnsi="Sakkal Majalla" w:cs="Sakkal Majalla" w:hint="cs"/>
        </w:rPr>
        <w:t xml:space="preserve"> In addition, they tried to read together and help each other in understanding the script. Gifted students in drawing gave a special imprint to the setting of the play. After their premiere on stage, students were amazed, be they from the audience or actors, and they felt how astounding is </w:t>
      </w:r>
      <w:proofErr w:type="gramStart"/>
      <w:r w:rsidRPr="00945C00">
        <w:rPr>
          <w:rFonts w:ascii="Sakkal Majalla" w:hAnsi="Sakkal Majalla" w:cs="Sakkal Majalla" w:hint="cs"/>
        </w:rPr>
        <w:t>theatre and how all those workshops have broken the ice between drama and theatre</w:t>
      </w:r>
      <w:proofErr w:type="gramEnd"/>
      <w:r w:rsidRPr="00945C00">
        <w:rPr>
          <w:rFonts w:ascii="Sakkal Majalla" w:hAnsi="Sakkal Majalla" w:cs="Sakkal Majalla" w:hint="cs"/>
        </w:rPr>
        <w:t xml:space="preserve">. </w:t>
      </w:r>
      <w:proofErr w:type="gramStart"/>
      <w:r w:rsidRPr="00945C00">
        <w:rPr>
          <w:rFonts w:ascii="Sakkal Majalla" w:hAnsi="Sakkal Majalla" w:cs="Sakkal Majalla" w:hint="cs"/>
        </w:rPr>
        <w:t>On stage, they got rid of their shyness and enjoyed acting as they did in role-play when they were young.</w:t>
      </w:r>
      <w:proofErr w:type="gramEnd"/>
      <w:r w:rsidRPr="00945C00">
        <w:rPr>
          <w:rFonts w:ascii="Sakkal Majalla" w:hAnsi="Sakkal Majalla" w:cs="Sakkal Majalla" w:hint="cs"/>
        </w:rPr>
        <w:t xml:space="preserve"> Theatre heals the inner child and enhances the students’ learning performances. </w:t>
      </w:r>
    </w:p>
    <w:p w14:paraId="4D00DEA6" w14:textId="3B621A87" w:rsidR="00B35C19" w:rsidRPr="00B35C19" w:rsidRDefault="00B35C19" w:rsidP="00CC0A5F">
      <w:pPr>
        <w:bidi w:val="0"/>
        <w:spacing w:before="120" w:after="120" w:line="192" w:lineRule="auto"/>
        <w:jc w:val="both"/>
        <w:rPr>
          <w:rFonts w:ascii="Sakkal Majalla" w:hAnsi="Sakkal Majalla" w:cs="Sakkal Majalla"/>
          <w:b/>
          <w:bCs/>
        </w:rPr>
      </w:pPr>
      <w:r>
        <w:rPr>
          <w:rFonts w:ascii="Sakkal Majalla" w:hAnsi="Sakkal Majalla" w:cs="Sakkal Majalla"/>
          <w:b/>
          <w:bCs/>
        </w:rPr>
        <w:t xml:space="preserve">2. </w:t>
      </w:r>
      <w:r w:rsidRPr="00B35C19">
        <w:rPr>
          <w:rFonts w:ascii="Sakkal Majalla" w:hAnsi="Sakkal Majalla" w:cs="Sakkal Majalla" w:hint="cs"/>
          <w:b/>
          <w:bCs/>
        </w:rPr>
        <w:t>Literature Review</w:t>
      </w:r>
    </w:p>
    <w:p w14:paraId="356A52A8" w14:textId="7B839335" w:rsidR="00B35C19" w:rsidRPr="00B35C19" w:rsidRDefault="00B35C19" w:rsidP="00CC0A5F">
      <w:pPr>
        <w:bidi w:val="0"/>
        <w:spacing w:before="120" w:after="120" w:line="192" w:lineRule="auto"/>
        <w:jc w:val="both"/>
        <w:rPr>
          <w:rFonts w:ascii="Sakkal Majalla" w:hAnsi="Sakkal Majalla" w:cs="Sakkal Majalla"/>
          <w:b/>
          <w:bCs/>
        </w:rPr>
      </w:pPr>
      <w:r>
        <w:rPr>
          <w:rFonts w:ascii="Sakkal Majalla" w:hAnsi="Sakkal Majalla" w:cs="Sakkal Majalla"/>
          <w:b/>
          <w:bCs/>
        </w:rPr>
        <w:t>2.1.</w:t>
      </w:r>
      <w:r w:rsidRPr="00B35C19">
        <w:rPr>
          <w:rFonts w:ascii="Sakkal Majalla" w:hAnsi="Sakkal Majalla" w:cs="Sakkal Majalla"/>
          <w:b/>
          <w:bCs/>
        </w:rPr>
        <w:t xml:space="preserve"> The</w:t>
      </w:r>
      <w:r w:rsidRPr="00B35C19">
        <w:rPr>
          <w:rFonts w:ascii="Sakkal Majalla" w:hAnsi="Sakkal Majalla" w:cs="Sakkal Majalla" w:hint="cs"/>
          <w:b/>
          <w:bCs/>
        </w:rPr>
        <w:t xml:space="preserve"> Teacher Facing Challenges in Classrooms </w:t>
      </w:r>
    </w:p>
    <w:p w14:paraId="3A6DE69B" w14:textId="7FD3B379" w:rsidR="00B35C19" w:rsidRPr="00945C00" w:rsidRDefault="00B35C19" w:rsidP="00780240">
      <w:pPr>
        <w:bidi w:val="0"/>
        <w:spacing w:before="240" w:line="192" w:lineRule="auto"/>
        <w:jc w:val="both"/>
        <w:rPr>
          <w:rFonts w:ascii="Sakkal Majalla" w:hAnsi="Sakkal Majalla" w:cs="Sakkal Majalla"/>
        </w:rPr>
      </w:pPr>
      <w:r w:rsidRPr="00945C00">
        <w:rPr>
          <w:rFonts w:ascii="Sakkal Majalla" w:hAnsi="Sakkal Majalla" w:cs="Sakkal Majalla" w:hint="cs"/>
        </w:rPr>
        <w:t xml:space="preserve">Wellness in university classes is important to make the learning process successful; both teachers and students should create that world of accomplishment as grown-ups each in his/her own perspectives. A teacher in classroom feels he/she is an actor as he/she is always on stage. Other teachers are like an orchestral conductor for he/she directs ‘conversation’ in his/her classroom, and ‘plants’ as gardener ‘seeds and watches them growing’ (as cited in Harmer, 2001, p. 56). </w:t>
      </w:r>
      <w:proofErr w:type="spellStart"/>
      <w:r w:rsidRPr="00945C00">
        <w:rPr>
          <w:rFonts w:ascii="Sakkal Majalla" w:hAnsi="Sakkal Majalla" w:cs="Sakkal Majalla" w:hint="cs"/>
        </w:rPr>
        <w:t>Gebran</w:t>
      </w:r>
      <w:proofErr w:type="spellEnd"/>
      <w:r w:rsidRPr="00945C00">
        <w:rPr>
          <w:rFonts w:ascii="Sakkal Majalla" w:hAnsi="Sakkal Majalla" w:cs="Sakkal Majalla" w:hint="cs"/>
        </w:rPr>
        <w:t xml:space="preserve"> Khalil </w:t>
      </w:r>
      <w:proofErr w:type="spellStart"/>
      <w:r w:rsidRPr="00945C00">
        <w:rPr>
          <w:rFonts w:ascii="Sakkal Majalla" w:hAnsi="Sakkal Majalla" w:cs="Sakkal Majalla" w:hint="cs"/>
        </w:rPr>
        <w:t>Gebran</w:t>
      </w:r>
      <w:proofErr w:type="spellEnd"/>
      <w:r w:rsidRPr="00945C00">
        <w:rPr>
          <w:rFonts w:ascii="Sakkal Majalla" w:hAnsi="Sakkal Majalla" w:cs="Sakkal Majalla" w:hint="cs"/>
        </w:rPr>
        <w:t xml:space="preserve"> said ‘’if the teacher is indeed wise, he </w:t>
      </w:r>
      <w:proofErr w:type="gramStart"/>
      <w:r w:rsidRPr="00945C00">
        <w:rPr>
          <w:rFonts w:ascii="Sakkal Majalla" w:hAnsi="Sakkal Majalla" w:cs="Sakkal Majalla" w:hint="cs"/>
        </w:rPr>
        <w:t>doesn’t</w:t>
      </w:r>
      <w:proofErr w:type="gramEnd"/>
      <w:r w:rsidRPr="00945C00">
        <w:rPr>
          <w:rFonts w:ascii="Sakkal Majalla" w:hAnsi="Sakkal Majalla" w:cs="Sakkal Majalla" w:hint="cs"/>
        </w:rPr>
        <w:t xml:space="preserve"> bid you enter the house of his wisdom, but rather leads you to the threshold of your own mind’’ (as cited in Harmer, 2001, p. 56).  In spite of the so many theories that encourage ‘learner centered’ methods, for many academics, the teacher’s role is that </w:t>
      </w:r>
      <w:proofErr w:type="gramStart"/>
      <w:r w:rsidRPr="00945C00">
        <w:rPr>
          <w:rFonts w:ascii="Sakkal Majalla" w:hAnsi="Sakkal Majalla" w:cs="Sakkal Majalla" w:hint="cs"/>
        </w:rPr>
        <w:t>reward,</w:t>
      </w:r>
      <w:proofErr w:type="gramEnd"/>
      <w:r w:rsidRPr="00945C00">
        <w:rPr>
          <w:rFonts w:ascii="Sakkal Majalla" w:hAnsi="Sakkal Majalla" w:cs="Sakkal Majalla" w:hint="cs"/>
        </w:rPr>
        <w:t xml:space="preserve"> and he should not be overshadowed by learners’ participation in class. Humanistic and communicative theories uphold those lectures should be learner-centered and that their needs help in syllabus design. Their interaction is at the heart of the lecture besides the teacher’s performance. Teachers are but ‘</w:t>
      </w:r>
      <w:r w:rsidR="00D417E5" w:rsidRPr="00945C00">
        <w:rPr>
          <w:rFonts w:ascii="Sakkal Majalla" w:hAnsi="Sakkal Majalla" w:cs="Sakkal Majalla"/>
        </w:rPr>
        <w:t>facilitators</w:t>
      </w:r>
      <w:r w:rsidRPr="00945C00">
        <w:rPr>
          <w:rFonts w:ascii="Sakkal Majalla" w:hAnsi="Sakkal Majalla" w:cs="Sakkal Majalla" w:hint="cs"/>
        </w:rPr>
        <w:t xml:space="preserve"> and a source of ‘how to do’. O’Neill, however, thought such </w:t>
      </w:r>
      <w:r w:rsidR="00D23A65">
        <w:rPr>
          <w:rFonts w:ascii="Sakkal Majalla" w:hAnsi="Sakkal Majalla" w:cs="Sakkal Majalla"/>
          <w:b/>
          <w:bCs/>
          <w:noProof/>
          <w:lang w:val="fr-FR" w:eastAsia="fr-FR"/>
        </w:rPr>
        <mc:AlternateContent>
          <mc:Choice Requires="wpg">
            <w:drawing>
              <wp:anchor distT="0" distB="0" distL="114300" distR="114300" simplePos="0" relativeHeight="251710464" behindDoc="0" locked="0" layoutInCell="1" allowOverlap="1" wp14:anchorId="30182F87" wp14:editId="4F344081">
                <wp:simplePos x="0" y="0"/>
                <wp:positionH relativeFrom="column">
                  <wp:posOffset>1956435</wp:posOffset>
                </wp:positionH>
                <wp:positionV relativeFrom="paragraph">
                  <wp:posOffset>2593975</wp:posOffset>
                </wp:positionV>
                <wp:extent cx="2360930" cy="1845310"/>
                <wp:effectExtent l="0" t="0" r="1270" b="2540"/>
                <wp:wrapNone/>
                <wp:docPr id="47" name="Groupe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0930" cy="1845310"/>
                          <a:chOff x="2306" y="1455"/>
                          <a:chExt cx="3718" cy="2906"/>
                        </a:xfrm>
                      </wpg:grpSpPr>
                      <wps:wsp>
                        <wps:cNvPr id="48" name="Oval 29"/>
                        <wps:cNvSpPr>
                          <a:spLocks noChangeArrowheads="1"/>
                        </wps:cNvSpPr>
                        <wps:spPr bwMode="auto">
                          <a:xfrm>
                            <a:off x="3557" y="2577"/>
                            <a:ext cx="1633" cy="633"/>
                          </a:xfrm>
                          <a:prstGeom prst="ellipse">
                            <a:avLst/>
                          </a:prstGeom>
                          <a:solidFill>
                            <a:srgbClr val="18CFD8"/>
                          </a:solidFill>
                          <a:ln w="9525">
                            <a:solidFill>
                              <a:srgbClr val="000000"/>
                            </a:solidFill>
                            <a:round/>
                            <a:headEnd/>
                            <a:tailEnd/>
                          </a:ln>
                        </wps:spPr>
                        <wps:txbx>
                          <w:txbxContent>
                            <w:p w14:paraId="1C777D12" w14:textId="77777777" w:rsidR="00D23A65" w:rsidRPr="00517326" w:rsidRDefault="00D23A65" w:rsidP="00D23A65">
                              <w:pPr>
                                <w:rPr>
                                  <w:rFonts w:ascii="Sakkal Majalla" w:hAnsi="Sakkal Majalla" w:cs="Sakkal Majalla"/>
                                  <w:b/>
                                  <w:bCs/>
                                  <w:sz w:val="28"/>
                                  <w:szCs w:val="28"/>
                                </w:rPr>
                              </w:pPr>
                              <w:r w:rsidRPr="00517326">
                                <w:rPr>
                                  <w:rFonts w:ascii="Sakkal Majalla" w:hAnsi="Sakkal Majalla" w:cs="Sakkal Majalla"/>
                                  <w:b/>
                                  <w:bCs/>
                                  <w:sz w:val="28"/>
                                  <w:szCs w:val="28"/>
                                </w:rPr>
                                <w:t>Role Play</w:t>
                              </w:r>
                            </w:p>
                          </w:txbxContent>
                        </wps:txbx>
                        <wps:bodyPr rot="0" vert="horz" wrap="square" lIns="91440" tIns="45720" rIns="91440" bIns="45720" anchor="t" anchorCtr="0" upright="1">
                          <a:noAutofit/>
                        </wps:bodyPr>
                      </wps:wsp>
                      <wps:wsp>
                        <wps:cNvPr id="49" name="AutoShape 30"/>
                        <wps:cNvCnPr>
                          <a:cxnSpLocks noChangeShapeType="1"/>
                        </wps:cNvCnPr>
                        <wps:spPr bwMode="auto">
                          <a:xfrm>
                            <a:off x="5117" y="2949"/>
                            <a:ext cx="397" cy="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31"/>
                        <wps:cNvCnPr>
                          <a:cxnSpLocks noChangeShapeType="1"/>
                        </wps:cNvCnPr>
                        <wps:spPr bwMode="auto">
                          <a:xfrm flipH="1">
                            <a:off x="3220" y="3024"/>
                            <a:ext cx="397"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32"/>
                        <wps:cNvCnPr>
                          <a:cxnSpLocks noChangeShapeType="1"/>
                        </wps:cNvCnPr>
                        <wps:spPr bwMode="auto">
                          <a:xfrm flipV="1">
                            <a:off x="5115" y="2512"/>
                            <a:ext cx="397" cy="2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33"/>
                        <wps:cNvCnPr>
                          <a:cxnSpLocks noChangeShapeType="1"/>
                        </wps:cNvCnPr>
                        <wps:spPr bwMode="auto">
                          <a:xfrm>
                            <a:off x="4336" y="3116"/>
                            <a:ext cx="0"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34"/>
                        <wps:cNvCnPr>
                          <a:cxnSpLocks noChangeShapeType="1"/>
                        </wps:cNvCnPr>
                        <wps:spPr bwMode="auto">
                          <a:xfrm flipH="1" flipV="1">
                            <a:off x="3227" y="2475"/>
                            <a:ext cx="397" cy="2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35"/>
                        <wps:cNvCnPr>
                          <a:cxnSpLocks noChangeShapeType="1"/>
                        </wps:cNvCnPr>
                        <wps:spPr bwMode="auto">
                          <a:xfrm flipV="1">
                            <a:off x="4335" y="2052"/>
                            <a:ext cx="1"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36"/>
                        <wps:cNvSpPr txBox="1">
                          <a:spLocks noChangeArrowheads="1"/>
                        </wps:cNvSpPr>
                        <wps:spPr bwMode="auto">
                          <a:xfrm>
                            <a:off x="3827" y="1455"/>
                            <a:ext cx="1050"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5DE4D" w14:textId="77777777" w:rsidR="00D23A65" w:rsidRPr="00517326" w:rsidRDefault="00D23A65" w:rsidP="00D23A65">
                              <w:pPr>
                                <w:jc w:val="center"/>
                                <w:rPr>
                                  <w:rFonts w:ascii="Sakkal Majalla" w:hAnsi="Sakkal Majalla" w:cs="Sakkal Majalla"/>
                                </w:rPr>
                              </w:pPr>
                              <w:r w:rsidRPr="00517326">
                                <w:rPr>
                                  <w:rFonts w:ascii="Sakkal Majalla" w:hAnsi="Sakkal Majalla" w:cs="Sakkal Majalla"/>
                                </w:rPr>
                                <w:t>Fun</w:t>
                              </w:r>
                            </w:p>
                          </w:txbxContent>
                        </wps:txbx>
                        <wps:bodyPr rot="0" vert="horz" wrap="square" lIns="91440" tIns="45720" rIns="91440" bIns="45720" anchor="t" anchorCtr="0" upright="1">
                          <a:noAutofit/>
                        </wps:bodyPr>
                      </wps:wsp>
                      <wps:wsp>
                        <wps:cNvPr id="56" name="Text Box 37"/>
                        <wps:cNvSpPr txBox="1">
                          <a:spLocks noChangeArrowheads="1"/>
                        </wps:cNvSpPr>
                        <wps:spPr bwMode="auto">
                          <a:xfrm>
                            <a:off x="4586" y="1995"/>
                            <a:ext cx="1438"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E03BF" w14:textId="77777777" w:rsidR="00D23A65" w:rsidRPr="00517326" w:rsidRDefault="00D23A65" w:rsidP="00D23A65">
                              <w:pPr>
                                <w:tabs>
                                  <w:tab w:val="left" w:pos="6585"/>
                                </w:tabs>
                                <w:jc w:val="both"/>
                                <w:rPr>
                                  <w:sz w:val="22"/>
                                  <w:szCs w:val="22"/>
                                </w:rPr>
                              </w:pPr>
                              <w:proofErr w:type="gramStart"/>
                              <w:r w:rsidRPr="00517326">
                                <w:rPr>
                                  <w:rFonts w:ascii="Sakkal Majalla" w:hAnsi="Sakkal Majalla" w:cs="Sakkal Majalla"/>
                                </w:rPr>
                                <w:t>imagination</w:t>
                              </w:r>
                              <w:proofErr w:type="gramEnd"/>
                            </w:p>
                          </w:txbxContent>
                        </wps:txbx>
                        <wps:bodyPr rot="0" vert="horz" wrap="square" lIns="91440" tIns="45720" rIns="91440" bIns="45720" anchor="t" anchorCtr="0" upright="1">
                          <a:noAutofit/>
                        </wps:bodyPr>
                      </wps:wsp>
                      <wps:wsp>
                        <wps:cNvPr id="57" name="Text Box 38"/>
                        <wps:cNvSpPr txBox="1">
                          <a:spLocks noChangeArrowheads="1"/>
                        </wps:cNvSpPr>
                        <wps:spPr bwMode="auto">
                          <a:xfrm>
                            <a:off x="3302" y="3611"/>
                            <a:ext cx="2092"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26CB5" w14:textId="77777777" w:rsidR="00D23A65" w:rsidRPr="00517326" w:rsidRDefault="00D23A65" w:rsidP="00D23A65">
                              <w:pPr>
                                <w:tabs>
                                  <w:tab w:val="left" w:pos="6585"/>
                                </w:tabs>
                                <w:spacing w:line="192" w:lineRule="auto"/>
                                <w:jc w:val="center"/>
                                <w:rPr>
                                  <w:sz w:val="22"/>
                                  <w:szCs w:val="22"/>
                                </w:rPr>
                              </w:pPr>
                              <w:r w:rsidRPr="00517326">
                                <w:rPr>
                                  <w:rFonts w:ascii="Sakkal Majalla" w:hAnsi="Sakkal Majalla" w:cs="Sakkal Majalla"/>
                                </w:rPr>
                                <w:t xml:space="preserve">Better </w:t>
                              </w:r>
                              <w:r>
                                <w:rPr>
                                  <w:rFonts w:ascii="Sakkal Majalla" w:hAnsi="Sakkal Majalla" w:cs="Sakkal Majalla"/>
                                </w:rPr>
                                <w:t xml:space="preserve">                 </w:t>
                              </w:r>
                              <w:r w:rsidRPr="00517326">
                                <w:rPr>
                                  <w:rFonts w:ascii="Sakkal Majalla" w:hAnsi="Sakkal Majalla" w:cs="Sakkal Majalla"/>
                                </w:rPr>
                                <w:t>performance at school</w:t>
                              </w:r>
                            </w:p>
                          </w:txbxContent>
                        </wps:txbx>
                        <wps:bodyPr rot="0" vert="horz" wrap="square" lIns="91440" tIns="45720" rIns="91440" bIns="45720" anchor="t" anchorCtr="0" upright="1">
                          <a:noAutofit/>
                        </wps:bodyPr>
                      </wps:wsp>
                      <wps:wsp>
                        <wps:cNvPr id="58" name="Text Box 39"/>
                        <wps:cNvSpPr txBox="1">
                          <a:spLocks noChangeArrowheads="1"/>
                        </wps:cNvSpPr>
                        <wps:spPr bwMode="auto">
                          <a:xfrm>
                            <a:off x="4586" y="3309"/>
                            <a:ext cx="1438"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1500B" w14:textId="77777777" w:rsidR="00D23A65" w:rsidRPr="00517326" w:rsidRDefault="00D23A65" w:rsidP="00D23A65">
                              <w:pPr>
                                <w:tabs>
                                  <w:tab w:val="left" w:pos="6585"/>
                                </w:tabs>
                                <w:jc w:val="both"/>
                                <w:rPr>
                                  <w:sz w:val="22"/>
                                  <w:szCs w:val="22"/>
                                </w:rPr>
                              </w:pPr>
                              <w:r w:rsidRPr="00517326">
                                <w:rPr>
                                  <w:rFonts w:ascii="Sakkal Majalla" w:hAnsi="Sakkal Majalla" w:cs="Sakkal Majalla"/>
                                </w:rPr>
                                <w:t>Creativity</w:t>
                              </w:r>
                            </w:p>
                          </w:txbxContent>
                        </wps:txbx>
                        <wps:bodyPr rot="0" vert="horz" wrap="square" lIns="91440" tIns="45720" rIns="91440" bIns="45720" anchor="t" anchorCtr="0" upright="1">
                          <a:noAutofit/>
                        </wps:bodyPr>
                      </wps:wsp>
                      <wps:wsp>
                        <wps:cNvPr id="59" name="Text Box 40"/>
                        <wps:cNvSpPr txBox="1">
                          <a:spLocks noChangeArrowheads="1"/>
                        </wps:cNvSpPr>
                        <wps:spPr bwMode="auto">
                          <a:xfrm>
                            <a:off x="2494" y="1815"/>
                            <a:ext cx="1580"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88C3D" w14:textId="77777777" w:rsidR="00D23A65" w:rsidRPr="00517326" w:rsidRDefault="00D23A65" w:rsidP="00D23A65">
                              <w:pPr>
                                <w:tabs>
                                  <w:tab w:val="left" w:pos="6585"/>
                                </w:tabs>
                                <w:spacing w:line="192" w:lineRule="auto"/>
                                <w:jc w:val="center"/>
                                <w:rPr>
                                  <w:sz w:val="22"/>
                                  <w:szCs w:val="22"/>
                                </w:rPr>
                              </w:pPr>
                              <w:r w:rsidRPr="00517326">
                                <w:rPr>
                                  <w:rFonts w:ascii="Sakkal Majalla" w:hAnsi="Sakkal Majalla" w:cs="Sakkal Majalla"/>
                                </w:rPr>
                                <w:t>Problem solving development</w:t>
                              </w:r>
                            </w:p>
                          </w:txbxContent>
                        </wps:txbx>
                        <wps:bodyPr rot="0" vert="horz" wrap="square" lIns="91440" tIns="45720" rIns="91440" bIns="45720" anchor="t" anchorCtr="0" upright="1">
                          <a:noAutofit/>
                        </wps:bodyPr>
                      </wps:wsp>
                      <wps:wsp>
                        <wps:cNvPr id="60" name="Text Box 41"/>
                        <wps:cNvSpPr txBox="1">
                          <a:spLocks noChangeArrowheads="1"/>
                        </wps:cNvSpPr>
                        <wps:spPr bwMode="auto">
                          <a:xfrm>
                            <a:off x="2306" y="3264"/>
                            <a:ext cx="1813"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8DCA0" w14:textId="77777777" w:rsidR="00D23A65" w:rsidRPr="00517326" w:rsidRDefault="00D23A65" w:rsidP="00D23A65">
                              <w:pPr>
                                <w:tabs>
                                  <w:tab w:val="left" w:pos="6585"/>
                                </w:tabs>
                                <w:spacing w:line="192" w:lineRule="auto"/>
                                <w:jc w:val="center"/>
                                <w:rPr>
                                  <w:sz w:val="22"/>
                                  <w:szCs w:val="22"/>
                                </w:rPr>
                              </w:pPr>
                              <w:r w:rsidRPr="00517326">
                                <w:rPr>
                                  <w:rFonts w:ascii="Sakkal Majalla" w:hAnsi="Sakkal Majalla" w:cs="Sakkal Majalla"/>
                                </w:rPr>
                                <w:t>Know the environment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82F87" id="Groupe 47" o:spid="_x0000_s1026" style="position:absolute;left:0;text-align:left;margin-left:154.05pt;margin-top:204.25pt;width:185.9pt;height:145.3pt;z-index:251710464" coordorigin="2306,1455" coordsize="3718,2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">
                <v:oval id="Oval 29" o:spid="_x0000_s1027" style="position:absolute;left:3557;top:2577;width:1633;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iHPbsA&#10;AADbAAAADwAAAGRycy9kb3ducmV2LnhtbERPSwrCMBDdC94hjOBOU6WIrUaRguDWD7gdmrEpNpPS&#10;RK2e3iwEl4/3X29724gndb52rGA2TUAQl07XXCm4nPeTJQgfkDU2jknBmzxsN8PBGnPtXnyk5ylU&#10;Ioawz1GBCaHNpfSlIYt+6lriyN1cZzFE2FVSd/iK4baR8yRZSIs1xwaDLRWGyvvpYRU0mbfHzFwv&#10;Ia3t7fDZF2k/L5Qaj/rdCkSgPvzFP/dBK0jj2Pgl/gC5+Q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Sohz27AAAA2wAAAA8AAAAAAAAAAAAAAAAAmAIAAGRycy9kb3ducmV2Lnht&#10;bFBLBQYAAAAABAAEAPUAAACAAwAAAAA=&#10;" fillcolor="#18cfd8">
                  <v:textbox>
                    <w:txbxContent>
                      <w:p w14:paraId="1C777D12" w14:textId="77777777" w:rsidR="00D23A65" w:rsidRPr="00517326" w:rsidRDefault="00D23A65" w:rsidP="00D23A65">
                        <w:pPr>
                          <w:rPr>
                            <w:rFonts w:ascii="Sakkal Majalla" w:hAnsi="Sakkal Majalla" w:cs="Sakkal Majalla"/>
                            <w:b/>
                            <w:bCs/>
                            <w:sz w:val="28"/>
                            <w:szCs w:val="28"/>
                          </w:rPr>
                        </w:pPr>
                        <w:r w:rsidRPr="00517326">
                          <w:rPr>
                            <w:rFonts w:ascii="Sakkal Majalla" w:hAnsi="Sakkal Majalla" w:cs="Sakkal Majalla"/>
                            <w:b/>
                            <w:bCs/>
                            <w:sz w:val="28"/>
                            <w:szCs w:val="28"/>
                          </w:rPr>
                          <w:t>Role Play</w:t>
                        </w:r>
                      </w:p>
                    </w:txbxContent>
                  </v:textbox>
                </v:oval>
                <v:shapetype id="_x0000_t32" coordsize="21600,21600" o:spt="32" o:oned="t" path="m,l21600,21600e" filled="f">
                  <v:path arrowok="t" fillok="f" o:connecttype="none"/>
                  <o:lock v:ext="edit" shapetype="t"/>
                </v:shapetype>
                <v:shape id="AutoShape 30" o:spid="_x0000_s1028" type="#_x0000_t32" style="position:absolute;left:5117;top:2949;width:397;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hu+cQAAADbAAAADwAAAGRycy9kb3ducmV2LnhtbESPQWvCQBSE74L/YXmF3nSjF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G75xAAAANsAAAAPAAAAAAAAAAAA&#10;AAAAAKECAABkcnMvZG93bnJldi54bWxQSwUGAAAAAAQABAD5AAAAkgMAAAAA&#10;">
                  <v:stroke endarrow="block"/>
                </v:shape>
                <v:shape id="AutoShape 31" o:spid="_x0000_s1029" type="#_x0000_t32" style="position:absolute;left:3220;top:3024;width:397;height:28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pm74AAADbAAAADwAAAGRycy9kb3ducmV2LnhtbERPy4rCMBTdC/5DuII7mzqgDNUoM4Ig&#10;bsQH6PLS3GnDNDelyTT1781iwOXhvNfbwTaip84bxwrmWQ6CuHTacKXgdt3PPkH4gKyxcUwKnuRh&#10;uxmP1lhoF/lM/SVUIoWwL1BBHUJbSOnLmiz6zLXEiftxncWQYFdJ3WFM4baRH3m+lBYNp4YaW9rV&#10;VP5e/qwCE0+mbw+7+H28P7yOZJ4LZ5SaToavFYhAQ3iL/90HrWCR1qc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EKmbvgAAANsAAAAPAAAAAAAAAAAAAAAAAKEC&#10;AABkcnMvZG93bnJldi54bWxQSwUGAAAAAAQABAD5AAAAjAMAAAAA&#10;">
                  <v:stroke endarrow="block"/>
                </v:shape>
                <v:shape id="AutoShape 32" o:spid="_x0000_s1030" type="#_x0000_t32" style="position:absolute;left:5115;top:2512;width:397;height:2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wMAMIAAADbAAAADwAAAGRycy9kb3ducmV2LnhtbESPwWrDMBBE74X8g9hAbo2cgEtxo4Q2&#10;EDC9hLqF9rhYG1vEWhlLtey/jwKFHoeZecPsDpPtxEiDN44VbNYZCOLaacONgq/P0+MzCB+QNXaO&#10;ScFMHg77xcMOC+0if9BYhUYkCPsCFbQh9IWUvm7Jol+7njh5FzdYDEkOjdQDxgS3ndxm2ZO0aDgt&#10;tNjTsaX6Wv1aBSaezdiXx/j2/v3jdSQz584otVpOry8gAk3hP/zXLrWCfAP3L+kHyP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wMAMIAAADbAAAADwAAAAAAAAAAAAAA&#10;AAChAgAAZHJzL2Rvd25yZXYueG1sUEsFBgAAAAAEAAQA+QAAAJADAAAAAA==&#10;">
                  <v:stroke endarrow="block"/>
                </v:shape>
                <v:shape id="AutoShape 33" o:spid="_x0000_s1031" type="#_x0000_t32" style="position:absolute;left:4336;top:3116;width:0;height:5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34" o:spid="_x0000_s1032" type="#_x0000_t32" style="position:absolute;left:3227;top:2475;width:397;height:2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kJsQAAADbAAAADwAAAGRycy9kb3ducmV2LnhtbESPT2vCQBTE7wW/w/KE3uqmaSoaXaW0&#10;FIr04p+Dx0f2uQnNvg3ZV02/fVcQPA4z8xtmuR58q87UxyawgedJBoq4CrZhZ+Cw/3yagYqCbLEN&#10;TAb+KMJ6NXpYYmnDhbd03olTCcKxRAO1SFdqHauaPMZJ6IiTdwq9R0myd9r2eElw3+o8y6baY8Np&#10;ocaO3muqfna/3sDx4L/nefHhXeH2shXaNHkxNeZxPLwtQAkNcg/f2l/WwOsLXL+kH6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8SQmxAAAANsAAAAPAAAAAAAAAAAA&#10;AAAAAKECAABkcnMvZG93bnJldi54bWxQSwUGAAAAAAQABAD5AAAAkgMAAAAA&#10;">
                  <v:stroke endarrow="block"/>
                </v:shape>
                <v:shape id="AutoShape 35" o:spid="_x0000_s1033" type="#_x0000_t32" style="position:absolute;left:4335;top:2052;width:1;height:5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vmMIAAADbAAAADwAAAGRycy9kb3ducmV2LnhtbESPQWsCMRSE74L/ITyhN81Wq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uvmMIAAADbAAAADwAAAAAAAAAAAAAA&#10;AAChAgAAZHJzL2Rvd25yZXYueG1sUEsFBgAAAAAEAAQA+QAAAJADAAAAAA==&#10;">
                  <v:stroke endarrow="block"/>
                </v:shape>
                <v:shapetype id="_x0000_t202" coordsize="21600,21600" o:spt="202" path="m,l,21600r21600,l21600,xe">
                  <v:stroke joinstyle="miter"/>
                  <v:path gradientshapeok="t" o:connecttype="rect"/>
                </v:shapetype>
                <v:shape id="Text Box 36" o:spid="_x0000_s1034" type="#_x0000_t202" style="position:absolute;left:3827;top:1455;width:1050;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14:paraId="2F05DE4D" w14:textId="77777777" w:rsidR="00D23A65" w:rsidRPr="00517326" w:rsidRDefault="00D23A65" w:rsidP="00D23A65">
                        <w:pPr>
                          <w:jc w:val="center"/>
                          <w:rPr>
                            <w:rFonts w:ascii="Sakkal Majalla" w:hAnsi="Sakkal Majalla" w:cs="Sakkal Majalla"/>
                          </w:rPr>
                        </w:pPr>
                        <w:r w:rsidRPr="00517326">
                          <w:rPr>
                            <w:rFonts w:ascii="Sakkal Majalla" w:hAnsi="Sakkal Majalla" w:cs="Sakkal Majalla"/>
                          </w:rPr>
                          <w:t>Fun</w:t>
                        </w:r>
                      </w:p>
                    </w:txbxContent>
                  </v:textbox>
                </v:shape>
                <v:shape id="Text Box 37" o:spid="_x0000_s1035" type="#_x0000_t202" style="position:absolute;left:4586;top:1995;width:1438;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14:paraId="0F2E03BF" w14:textId="77777777" w:rsidR="00D23A65" w:rsidRPr="00517326" w:rsidRDefault="00D23A65" w:rsidP="00D23A65">
                        <w:pPr>
                          <w:tabs>
                            <w:tab w:val="left" w:pos="6585"/>
                          </w:tabs>
                          <w:jc w:val="both"/>
                          <w:rPr>
                            <w:sz w:val="22"/>
                            <w:szCs w:val="22"/>
                          </w:rPr>
                        </w:pPr>
                        <w:proofErr w:type="gramStart"/>
                        <w:r w:rsidRPr="00517326">
                          <w:rPr>
                            <w:rFonts w:ascii="Sakkal Majalla" w:hAnsi="Sakkal Majalla" w:cs="Sakkal Majalla"/>
                          </w:rPr>
                          <w:t>imagination</w:t>
                        </w:r>
                        <w:proofErr w:type="gramEnd"/>
                      </w:p>
                    </w:txbxContent>
                  </v:textbox>
                </v:shape>
                <v:shape id="Text Box 38" o:spid="_x0000_s1036" type="#_x0000_t202" style="position:absolute;left:3302;top:3611;width:2092;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14:paraId="73526CB5" w14:textId="77777777" w:rsidR="00D23A65" w:rsidRPr="00517326" w:rsidRDefault="00D23A65" w:rsidP="00D23A65">
                        <w:pPr>
                          <w:tabs>
                            <w:tab w:val="left" w:pos="6585"/>
                          </w:tabs>
                          <w:spacing w:line="192" w:lineRule="auto"/>
                          <w:jc w:val="center"/>
                          <w:rPr>
                            <w:sz w:val="22"/>
                            <w:szCs w:val="22"/>
                          </w:rPr>
                        </w:pPr>
                        <w:r w:rsidRPr="00517326">
                          <w:rPr>
                            <w:rFonts w:ascii="Sakkal Majalla" w:hAnsi="Sakkal Majalla" w:cs="Sakkal Majalla"/>
                          </w:rPr>
                          <w:t xml:space="preserve">Better </w:t>
                        </w:r>
                        <w:r>
                          <w:rPr>
                            <w:rFonts w:ascii="Sakkal Majalla" w:hAnsi="Sakkal Majalla" w:cs="Sakkal Majalla"/>
                          </w:rPr>
                          <w:t xml:space="preserve">                 </w:t>
                        </w:r>
                        <w:r w:rsidRPr="00517326">
                          <w:rPr>
                            <w:rFonts w:ascii="Sakkal Majalla" w:hAnsi="Sakkal Majalla" w:cs="Sakkal Majalla"/>
                          </w:rPr>
                          <w:t>performance at school</w:t>
                        </w:r>
                      </w:p>
                    </w:txbxContent>
                  </v:textbox>
                </v:shape>
                <v:shape id="Text Box 39" o:spid="_x0000_s1037" type="#_x0000_t202" style="position:absolute;left:4586;top:3309;width:1438;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14:paraId="3C21500B" w14:textId="77777777" w:rsidR="00D23A65" w:rsidRPr="00517326" w:rsidRDefault="00D23A65" w:rsidP="00D23A65">
                        <w:pPr>
                          <w:tabs>
                            <w:tab w:val="left" w:pos="6585"/>
                          </w:tabs>
                          <w:jc w:val="both"/>
                          <w:rPr>
                            <w:sz w:val="22"/>
                            <w:szCs w:val="22"/>
                          </w:rPr>
                        </w:pPr>
                        <w:r w:rsidRPr="00517326">
                          <w:rPr>
                            <w:rFonts w:ascii="Sakkal Majalla" w:hAnsi="Sakkal Majalla" w:cs="Sakkal Majalla"/>
                          </w:rPr>
                          <w:t>Creativity</w:t>
                        </w:r>
                      </w:p>
                    </w:txbxContent>
                  </v:textbox>
                </v:shape>
                <v:shape id="Text Box 40" o:spid="_x0000_s1038" type="#_x0000_t202" style="position:absolute;left:2494;top:1815;width:1580;height: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14:paraId="65088C3D" w14:textId="77777777" w:rsidR="00D23A65" w:rsidRPr="00517326" w:rsidRDefault="00D23A65" w:rsidP="00D23A65">
                        <w:pPr>
                          <w:tabs>
                            <w:tab w:val="left" w:pos="6585"/>
                          </w:tabs>
                          <w:spacing w:line="192" w:lineRule="auto"/>
                          <w:jc w:val="center"/>
                          <w:rPr>
                            <w:sz w:val="22"/>
                            <w:szCs w:val="22"/>
                          </w:rPr>
                        </w:pPr>
                        <w:r w:rsidRPr="00517326">
                          <w:rPr>
                            <w:rFonts w:ascii="Sakkal Majalla" w:hAnsi="Sakkal Majalla" w:cs="Sakkal Majalla"/>
                          </w:rPr>
                          <w:t>Problem solving development</w:t>
                        </w:r>
                      </w:p>
                    </w:txbxContent>
                  </v:textbox>
                </v:shape>
                <v:shape id="Text Box 41" o:spid="_x0000_s1039" type="#_x0000_t202" style="position:absolute;left:2306;top:3264;width:1813;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14:paraId="13F8DCA0" w14:textId="77777777" w:rsidR="00D23A65" w:rsidRPr="00517326" w:rsidRDefault="00D23A65" w:rsidP="00D23A65">
                        <w:pPr>
                          <w:tabs>
                            <w:tab w:val="left" w:pos="6585"/>
                          </w:tabs>
                          <w:spacing w:line="192" w:lineRule="auto"/>
                          <w:jc w:val="center"/>
                          <w:rPr>
                            <w:sz w:val="22"/>
                            <w:szCs w:val="22"/>
                          </w:rPr>
                        </w:pPr>
                        <w:r w:rsidRPr="00517326">
                          <w:rPr>
                            <w:rFonts w:ascii="Sakkal Majalla" w:hAnsi="Sakkal Majalla" w:cs="Sakkal Majalla"/>
                          </w:rPr>
                          <w:t>Know the environment</w:t>
                        </w:r>
                      </w:p>
                    </w:txbxContent>
                  </v:textbox>
                </v:shape>
              </v:group>
            </w:pict>
          </mc:Fallback>
        </mc:AlternateContent>
      </w:r>
      <w:r w:rsidRPr="00945C00">
        <w:rPr>
          <w:rFonts w:ascii="Sakkal Majalla" w:hAnsi="Sakkal Majalla" w:cs="Sakkal Majalla" w:hint="cs"/>
        </w:rPr>
        <w:t xml:space="preserve">a method is to neglect and abdicate the teacher’s role as a giver of knowledge. He wonders what is wrong with the teacher’s fronting </w:t>
      </w:r>
      <w:proofErr w:type="gramStart"/>
      <w:r w:rsidRPr="00945C00">
        <w:rPr>
          <w:rFonts w:ascii="Sakkal Majalla" w:hAnsi="Sakkal Majalla" w:cs="Sakkal Majalla" w:hint="cs"/>
        </w:rPr>
        <w:t>old fashioned</w:t>
      </w:r>
      <w:proofErr w:type="gramEnd"/>
      <w:r w:rsidRPr="00945C00">
        <w:rPr>
          <w:rFonts w:ascii="Sakkal Majalla" w:hAnsi="Sakkal Majalla" w:cs="Sakkal Majalla" w:hint="cs"/>
        </w:rPr>
        <w:t xml:space="preserve"> method for it worked for so long and students did well and felt comfortable with. According to Harmer (2001), the teacher might also be the controller when organizing drills, reading aloud and giving instructions for some activities as transmitting knowledge. Indeed, the nature of the task determines the role of teachers and learners (pp. 56-58).</w:t>
      </w:r>
    </w:p>
    <w:p w14:paraId="25349FD4" w14:textId="414263C8" w:rsidR="00B35C19" w:rsidRPr="00945C00" w:rsidRDefault="00B35C19" w:rsidP="00B35C19">
      <w:pPr>
        <w:bidi w:val="0"/>
        <w:spacing w:line="192" w:lineRule="auto"/>
        <w:jc w:val="both"/>
        <w:rPr>
          <w:rFonts w:ascii="Sakkal Majalla" w:hAnsi="Sakkal Majalla" w:cs="Sakkal Majalla"/>
        </w:rPr>
      </w:pPr>
      <w:r w:rsidRPr="00945C00">
        <w:rPr>
          <w:rFonts w:ascii="Sakkal Majalla" w:hAnsi="Sakkal Majalla" w:cs="Sakkal Majalla" w:hint="cs"/>
        </w:rPr>
        <w:t xml:space="preserve">The teacher might be an organizer by directing the timing alpha and omega for an activity. He might decide on pair work or group work exercises to involve students when necessary. The teacher has also to clear complicated instructions ‘for a better grasp’ (Harmer, p. 58). After each activity the feedback makes the teacher an ‘’assessor’’, and he has to be a fair one. If well graded, learners want credit and if badly graded, they need constructive criticism. Sometimes, during role-play, the students lose productivity and by offering some vocabulary, the teacher becomes ‘’prompter’’, ‘‘participant’’ (p. 59) </w:t>
      </w:r>
      <w:proofErr w:type="gramStart"/>
      <w:r w:rsidRPr="00945C00">
        <w:rPr>
          <w:rFonts w:ascii="Sakkal Majalla" w:hAnsi="Sakkal Majalla" w:cs="Sakkal Majalla" w:hint="cs"/>
        </w:rPr>
        <w:t>once in a while</w:t>
      </w:r>
      <w:proofErr w:type="gramEnd"/>
      <w:r w:rsidRPr="00945C00">
        <w:rPr>
          <w:rFonts w:ascii="Sakkal Majalla" w:hAnsi="Sakkal Majalla" w:cs="Sakkal Majalla" w:hint="cs"/>
        </w:rPr>
        <w:t xml:space="preserve">, but still avoiding the dominant role. He can be a resource in guidance, when necessary while avoiding the students’ over-reliance, or an observer ‘‘to give feedback without being too much an intruder’’ (p. 60). All these open future amendments in activities, methods and syllabus design and; hence, the teacher learns </w:t>
      </w:r>
      <w:proofErr w:type="gramStart"/>
      <w:r w:rsidRPr="00945C00">
        <w:rPr>
          <w:rFonts w:ascii="Sakkal Majalla" w:hAnsi="Sakkal Majalla" w:cs="Sakkal Majalla" w:hint="cs"/>
        </w:rPr>
        <w:t>how to switch from one role to another consciously and unconsciously (pp. 61-62)</w:t>
      </w:r>
      <w:proofErr w:type="gramEnd"/>
      <w:r w:rsidRPr="00945C00">
        <w:rPr>
          <w:rFonts w:ascii="Sakkal Majalla" w:hAnsi="Sakkal Majalla" w:cs="Sakkal Majalla" w:hint="cs"/>
        </w:rPr>
        <w:t>.</w:t>
      </w:r>
    </w:p>
    <w:p w14:paraId="45B11819" w14:textId="5BB47A9F" w:rsidR="00B35C19" w:rsidRDefault="00B35C19" w:rsidP="00D23A65">
      <w:pPr>
        <w:tabs>
          <w:tab w:val="left" w:pos="1421"/>
          <w:tab w:val="left" w:pos="2040"/>
        </w:tabs>
        <w:bidi w:val="0"/>
        <w:spacing w:line="192" w:lineRule="auto"/>
        <w:jc w:val="center"/>
        <w:rPr>
          <w:rFonts w:ascii="Sakkal Majalla" w:hAnsi="Sakkal Majalla" w:cs="Sakkal Majalla"/>
          <w:b/>
          <w:bCs/>
        </w:rPr>
      </w:pPr>
      <w:r w:rsidRPr="00945C00">
        <w:rPr>
          <w:rFonts w:ascii="Sakkal Majalla" w:hAnsi="Sakkal Majalla" w:cs="Sakkal Majalla" w:hint="cs"/>
          <w:b/>
          <w:bCs/>
        </w:rPr>
        <w:t>Figure 1.</w:t>
      </w:r>
      <w:r w:rsidRPr="00945C00">
        <w:rPr>
          <w:rFonts w:ascii="Sakkal Majalla" w:hAnsi="Sakkal Majalla" w:cs="Sakkal Majalla" w:hint="cs"/>
        </w:rPr>
        <w:t xml:space="preserve">    </w:t>
      </w:r>
      <w:r w:rsidRPr="00945C00">
        <w:rPr>
          <w:rFonts w:ascii="Sakkal Majalla" w:hAnsi="Sakkal Majalla" w:cs="Sakkal Majalla" w:hint="cs"/>
          <w:b/>
          <w:bCs/>
        </w:rPr>
        <w:t>Healthy Development and Role-plays</w:t>
      </w:r>
    </w:p>
    <w:p w14:paraId="3055CC7F" w14:textId="77777777" w:rsidR="00D23A65" w:rsidRDefault="00D23A65" w:rsidP="00D23A65">
      <w:pPr>
        <w:tabs>
          <w:tab w:val="left" w:pos="1421"/>
          <w:tab w:val="left" w:pos="2040"/>
        </w:tabs>
        <w:bidi w:val="0"/>
        <w:spacing w:line="192" w:lineRule="auto"/>
        <w:jc w:val="both"/>
        <w:rPr>
          <w:rFonts w:ascii="Sakkal Majalla" w:hAnsi="Sakkal Majalla" w:cs="Sakkal Majalla"/>
          <w:b/>
          <w:bCs/>
        </w:rPr>
      </w:pPr>
    </w:p>
    <w:p w14:paraId="6692E71F" w14:textId="77777777" w:rsidR="00D23A65" w:rsidRDefault="00D23A65" w:rsidP="00D23A65">
      <w:pPr>
        <w:tabs>
          <w:tab w:val="left" w:pos="1421"/>
          <w:tab w:val="left" w:pos="2040"/>
        </w:tabs>
        <w:bidi w:val="0"/>
        <w:spacing w:line="192" w:lineRule="auto"/>
        <w:jc w:val="both"/>
        <w:rPr>
          <w:rFonts w:ascii="Sakkal Majalla" w:hAnsi="Sakkal Majalla" w:cs="Sakkal Majalla"/>
          <w:b/>
          <w:bCs/>
        </w:rPr>
      </w:pPr>
    </w:p>
    <w:p w14:paraId="2CB978F0" w14:textId="5F5EBBE2" w:rsidR="00D23A65" w:rsidRDefault="00D23A65" w:rsidP="00D23A65">
      <w:pPr>
        <w:tabs>
          <w:tab w:val="left" w:pos="1421"/>
          <w:tab w:val="left" w:pos="2040"/>
        </w:tabs>
        <w:bidi w:val="0"/>
        <w:spacing w:line="192" w:lineRule="auto"/>
        <w:jc w:val="both"/>
        <w:rPr>
          <w:rFonts w:ascii="Sakkal Majalla" w:hAnsi="Sakkal Majalla" w:cs="Sakkal Majalla"/>
          <w:b/>
          <w:bCs/>
        </w:rPr>
      </w:pPr>
    </w:p>
    <w:p w14:paraId="62615F82" w14:textId="77777777" w:rsidR="00D23A65" w:rsidRDefault="00D23A65" w:rsidP="00D23A65">
      <w:pPr>
        <w:tabs>
          <w:tab w:val="left" w:pos="1421"/>
          <w:tab w:val="left" w:pos="2040"/>
        </w:tabs>
        <w:bidi w:val="0"/>
        <w:spacing w:line="192" w:lineRule="auto"/>
        <w:jc w:val="both"/>
        <w:rPr>
          <w:rFonts w:ascii="Sakkal Majalla" w:hAnsi="Sakkal Majalla" w:cs="Sakkal Majalla"/>
          <w:b/>
          <w:bCs/>
        </w:rPr>
      </w:pPr>
    </w:p>
    <w:p w14:paraId="4C99F3A4" w14:textId="77777777" w:rsidR="00D23A65" w:rsidRDefault="00D23A65" w:rsidP="00D23A65">
      <w:pPr>
        <w:tabs>
          <w:tab w:val="left" w:pos="1421"/>
          <w:tab w:val="left" w:pos="2040"/>
        </w:tabs>
        <w:bidi w:val="0"/>
        <w:spacing w:line="192" w:lineRule="auto"/>
        <w:jc w:val="both"/>
        <w:rPr>
          <w:rFonts w:ascii="Sakkal Majalla" w:hAnsi="Sakkal Majalla" w:cs="Sakkal Majalla"/>
          <w:b/>
          <w:bCs/>
        </w:rPr>
      </w:pPr>
    </w:p>
    <w:p w14:paraId="4924A641" w14:textId="77777777" w:rsidR="00D23A65" w:rsidRDefault="00D23A65" w:rsidP="00D23A65">
      <w:pPr>
        <w:tabs>
          <w:tab w:val="left" w:pos="1421"/>
          <w:tab w:val="left" w:pos="2040"/>
        </w:tabs>
        <w:bidi w:val="0"/>
        <w:spacing w:line="192" w:lineRule="auto"/>
        <w:jc w:val="both"/>
        <w:rPr>
          <w:rFonts w:ascii="Sakkal Majalla" w:hAnsi="Sakkal Majalla" w:cs="Sakkal Majalla"/>
          <w:b/>
          <w:bCs/>
        </w:rPr>
      </w:pPr>
    </w:p>
    <w:p w14:paraId="1E0AF6FD" w14:textId="77777777" w:rsidR="00D23A65" w:rsidRDefault="00D23A65" w:rsidP="00D23A65">
      <w:pPr>
        <w:tabs>
          <w:tab w:val="left" w:pos="1421"/>
          <w:tab w:val="left" w:pos="2040"/>
        </w:tabs>
        <w:bidi w:val="0"/>
        <w:spacing w:line="192" w:lineRule="auto"/>
        <w:jc w:val="both"/>
        <w:rPr>
          <w:rFonts w:ascii="Sakkal Majalla" w:hAnsi="Sakkal Majalla" w:cs="Sakkal Majalla"/>
          <w:b/>
          <w:bCs/>
        </w:rPr>
      </w:pPr>
    </w:p>
    <w:p w14:paraId="25B2068D" w14:textId="77777777" w:rsidR="00D23A65" w:rsidRDefault="00D23A65" w:rsidP="00D23A65">
      <w:pPr>
        <w:tabs>
          <w:tab w:val="left" w:pos="1421"/>
          <w:tab w:val="left" w:pos="2040"/>
        </w:tabs>
        <w:bidi w:val="0"/>
        <w:spacing w:line="192" w:lineRule="auto"/>
        <w:jc w:val="both"/>
        <w:rPr>
          <w:rFonts w:ascii="Sakkal Majalla" w:hAnsi="Sakkal Majalla" w:cs="Sakkal Majalla"/>
          <w:b/>
          <w:bCs/>
        </w:rPr>
      </w:pPr>
    </w:p>
    <w:p w14:paraId="39B2235E" w14:textId="77777777" w:rsidR="00D23A65" w:rsidRDefault="00D23A65" w:rsidP="00D23A65">
      <w:pPr>
        <w:tabs>
          <w:tab w:val="left" w:pos="1421"/>
          <w:tab w:val="left" w:pos="2040"/>
        </w:tabs>
        <w:bidi w:val="0"/>
        <w:spacing w:line="192" w:lineRule="auto"/>
        <w:jc w:val="both"/>
        <w:rPr>
          <w:rFonts w:ascii="Sakkal Majalla" w:hAnsi="Sakkal Majalla" w:cs="Sakkal Majalla"/>
          <w:b/>
          <w:bCs/>
        </w:rPr>
      </w:pPr>
    </w:p>
    <w:p w14:paraId="5B6322B2" w14:textId="229B7C1E" w:rsidR="000C7E2D" w:rsidRDefault="000C7E2D" w:rsidP="000C7E2D">
      <w:pPr>
        <w:bidi w:val="0"/>
        <w:spacing w:line="192" w:lineRule="auto"/>
        <w:jc w:val="both"/>
        <w:rPr>
          <w:rFonts w:ascii="Sakkal Majalla" w:hAnsi="Sakkal Majalla" w:cs="Sakkal Majalla"/>
        </w:rPr>
      </w:pPr>
    </w:p>
    <w:p w14:paraId="48C04A0B" w14:textId="77777777" w:rsidR="002E185D" w:rsidRDefault="002E185D" w:rsidP="002E185D">
      <w:pPr>
        <w:bidi w:val="0"/>
        <w:spacing w:line="192" w:lineRule="auto"/>
        <w:jc w:val="both"/>
        <w:rPr>
          <w:rFonts w:ascii="Sakkal Majalla" w:hAnsi="Sakkal Majalla" w:cs="Sakkal Majalla"/>
        </w:rPr>
      </w:pPr>
    </w:p>
    <w:p w14:paraId="4A856CE3" w14:textId="0BEB0406" w:rsidR="00B35C19" w:rsidRPr="00945C00" w:rsidRDefault="00B35C19" w:rsidP="008A5883">
      <w:pPr>
        <w:bidi w:val="0"/>
        <w:spacing w:line="192" w:lineRule="auto"/>
        <w:jc w:val="both"/>
        <w:rPr>
          <w:rFonts w:ascii="Sakkal Majalla" w:hAnsi="Sakkal Majalla" w:cs="Sakkal Majalla"/>
        </w:rPr>
      </w:pPr>
      <w:r w:rsidRPr="00945C00">
        <w:rPr>
          <w:rFonts w:ascii="Sakkal Majalla" w:hAnsi="Sakkal Majalla" w:cs="Sakkal Majalla" w:hint="cs"/>
          <w:noProof/>
          <w:lang w:val="fr-FR" w:eastAsia="fr-FR"/>
        </w:rPr>
        <mc:AlternateContent>
          <mc:Choice Requires="wps">
            <w:drawing>
              <wp:anchor distT="0" distB="0" distL="114300" distR="114300" simplePos="0" relativeHeight="251675648" behindDoc="0" locked="0" layoutInCell="1" allowOverlap="1" wp14:anchorId="3117CA07" wp14:editId="1E282E83">
                <wp:simplePos x="0" y="0"/>
                <wp:positionH relativeFrom="column">
                  <wp:posOffset>3509010</wp:posOffset>
                </wp:positionH>
                <wp:positionV relativeFrom="paragraph">
                  <wp:posOffset>292735</wp:posOffset>
                </wp:positionV>
                <wp:extent cx="429895" cy="196215"/>
                <wp:effectExtent l="9525" t="12700" r="36830" b="57785"/>
                <wp:wrapNone/>
                <wp:docPr id="28" name="Connecteur droit avec flèch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95" cy="196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F13658" id="Connecteur droit avec flèche 28" o:spid="_x0000_s1026" type="#_x0000_t32" style="position:absolute;margin-left:276.3pt;margin-top:23.05pt;width:33.85pt;height:1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">
                <v:stroke endarrow="block"/>
              </v:shape>
            </w:pict>
          </mc:Fallback>
        </mc:AlternateContent>
      </w:r>
      <w:r w:rsidRPr="00945C00">
        <w:rPr>
          <w:rFonts w:ascii="Sakkal Majalla" w:hAnsi="Sakkal Majalla" w:cs="Sakkal Majalla" w:hint="cs"/>
          <w:i/>
          <w:iCs/>
        </w:rPr>
        <w:t>Note</w:t>
      </w:r>
      <w:r w:rsidRPr="00945C00">
        <w:rPr>
          <w:rFonts w:ascii="Sakkal Majalla" w:hAnsi="Sakkal Majalla" w:cs="Sakkal Majalla" w:hint="cs"/>
        </w:rPr>
        <w:t>: https://www.pbcexpo.com.au/blog/reasons-why-role-playing-is-important-for-your-child</w:t>
      </w:r>
    </w:p>
    <w:p w14:paraId="06F2DB20" w14:textId="2A0767D0" w:rsidR="00B35C19" w:rsidRPr="00945C00" w:rsidRDefault="00B35C19" w:rsidP="00952877">
      <w:pPr>
        <w:bidi w:val="0"/>
        <w:spacing w:before="240" w:after="240" w:line="192" w:lineRule="auto"/>
        <w:jc w:val="both"/>
        <w:rPr>
          <w:rFonts w:ascii="Sakkal Majalla" w:hAnsi="Sakkal Majalla" w:cs="Sakkal Majalla"/>
        </w:rPr>
      </w:pPr>
      <w:r w:rsidRPr="00945C00">
        <w:rPr>
          <w:rFonts w:ascii="Sakkal Majalla" w:hAnsi="Sakkal Majalla" w:cs="Sakkal Majalla" w:hint="cs"/>
        </w:rPr>
        <w:t xml:space="preserve">In classrooms, the teacher of literature plays the role of the lecturer as well as the observer. During her lectures of literature, the researcher has discovered over time that students from eighteen to around twenty-four at the </w:t>
      </w:r>
      <w:proofErr w:type="spellStart"/>
      <w:r w:rsidRPr="00945C00">
        <w:rPr>
          <w:rFonts w:ascii="Sakkal Majalla" w:hAnsi="Sakkal Majalla" w:cs="Sakkal Majalla" w:hint="cs"/>
          <w:i/>
          <w:iCs/>
        </w:rPr>
        <w:t>Ecole</w:t>
      </w:r>
      <w:proofErr w:type="spellEnd"/>
      <w:r w:rsidRPr="00945C00">
        <w:rPr>
          <w:rFonts w:ascii="Sakkal Majalla" w:hAnsi="Sakkal Majalla" w:cs="Sakkal Majalla" w:hint="cs"/>
          <w:i/>
          <w:iCs/>
        </w:rPr>
        <w:t xml:space="preserve"> </w:t>
      </w:r>
      <w:proofErr w:type="spellStart"/>
      <w:r w:rsidRPr="00945C00">
        <w:rPr>
          <w:rFonts w:ascii="Sakkal Majalla" w:hAnsi="Sakkal Majalla" w:cs="Sakkal Majalla" w:hint="cs"/>
          <w:i/>
          <w:iCs/>
        </w:rPr>
        <w:t>Normale</w:t>
      </w:r>
      <w:proofErr w:type="spellEnd"/>
      <w:r w:rsidRPr="00945C00">
        <w:rPr>
          <w:rFonts w:ascii="Sakkal Majalla" w:hAnsi="Sakkal Majalla" w:cs="Sakkal Majalla" w:hint="cs"/>
          <w:i/>
          <w:iCs/>
        </w:rPr>
        <w:t xml:space="preserve"> </w:t>
      </w:r>
      <w:proofErr w:type="spellStart"/>
      <w:r w:rsidRPr="00945C00">
        <w:rPr>
          <w:rFonts w:ascii="Sakkal Majalla" w:hAnsi="Sakkal Majalla" w:cs="Sakkal Majalla" w:hint="cs"/>
          <w:i/>
          <w:iCs/>
        </w:rPr>
        <w:t>Superieure</w:t>
      </w:r>
      <w:proofErr w:type="spellEnd"/>
      <w:r w:rsidRPr="00945C00">
        <w:rPr>
          <w:rFonts w:ascii="Sakkal Majalla" w:hAnsi="Sakkal Majalla" w:cs="Sakkal Majalla" w:hint="cs"/>
          <w:i/>
          <w:iCs/>
        </w:rPr>
        <w:t xml:space="preserve"> </w:t>
      </w:r>
      <w:proofErr w:type="spellStart"/>
      <w:r w:rsidRPr="00945C00">
        <w:rPr>
          <w:rFonts w:ascii="Sakkal Majalla" w:hAnsi="Sakkal Majalla" w:cs="Sakkal Majalla" w:hint="cs"/>
          <w:i/>
          <w:iCs/>
        </w:rPr>
        <w:t>Assia</w:t>
      </w:r>
      <w:proofErr w:type="spellEnd"/>
      <w:r w:rsidRPr="00945C00">
        <w:rPr>
          <w:rFonts w:ascii="Sakkal Majalla" w:hAnsi="Sakkal Majalla" w:cs="Sakkal Majalla" w:hint="cs"/>
          <w:i/>
          <w:iCs/>
        </w:rPr>
        <w:t xml:space="preserve"> </w:t>
      </w:r>
      <w:proofErr w:type="spellStart"/>
      <w:r w:rsidRPr="00945C00">
        <w:rPr>
          <w:rFonts w:ascii="Sakkal Majalla" w:hAnsi="Sakkal Majalla" w:cs="Sakkal Majalla" w:hint="cs"/>
          <w:i/>
          <w:iCs/>
        </w:rPr>
        <w:t>Djebar</w:t>
      </w:r>
      <w:proofErr w:type="spellEnd"/>
      <w:r w:rsidRPr="00945C00">
        <w:rPr>
          <w:rFonts w:ascii="Sakkal Majalla" w:hAnsi="Sakkal Majalla" w:cs="Sakkal Majalla" w:hint="cs"/>
          <w:i/>
          <w:iCs/>
        </w:rPr>
        <w:t xml:space="preserve"> </w:t>
      </w:r>
      <w:r w:rsidRPr="00945C00">
        <w:rPr>
          <w:rFonts w:ascii="Sakkal Majalla" w:hAnsi="Sakkal Majalla" w:cs="Sakkal Majalla" w:hint="cs"/>
        </w:rPr>
        <w:t>are</w:t>
      </w:r>
      <w:r w:rsidRPr="00945C00">
        <w:rPr>
          <w:rFonts w:ascii="Sakkal Majalla" w:hAnsi="Sakkal Majalla" w:cs="Sakkal Majalla" w:hint="cs"/>
          <w:i/>
          <w:iCs/>
        </w:rPr>
        <w:t xml:space="preserve"> </w:t>
      </w:r>
      <w:r w:rsidRPr="00945C00">
        <w:rPr>
          <w:rFonts w:ascii="Sakkal Majalla" w:hAnsi="Sakkal Majalla" w:cs="Sakkal Majalla" w:hint="cs"/>
        </w:rPr>
        <w:t xml:space="preserve">rather eager to exteriorize their inner child to face up some difficulties in language learning process. Creativity in classroom and during extra-curricular workshops has proven efficient and </w:t>
      </w:r>
      <w:proofErr w:type="gramStart"/>
      <w:r w:rsidRPr="00945C00">
        <w:rPr>
          <w:rFonts w:ascii="Sakkal Majalla" w:hAnsi="Sakkal Majalla" w:cs="Sakkal Majalla" w:hint="cs"/>
        </w:rPr>
        <w:t>is by far used</w:t>
      </w:r>
      <w:proofErr w:type="gramEnd"/>
      <w:r w:rsidRPr="00945C00">
        <w:rPr>
          <w:rFonts w:ascii="Sakkal Majalla" w:hAnsi="Sakkal Majalla" w:cs="Sakkal Majalla" w:hint="cs"/>
        </w:rPr>
        <w:t xml:space="preserve"> constantly in English foreign language milieus. In presentations, students may use animations, videos and images to vehicle their message. Participation in Choral songs is very frequent outside the class for students think learning via audio-visual means is quite conducive. In a class of literature, lectures rely too much on criticism and the researcher felt how frightening are literary texts for students. She, for many years, relied on the spoon-feeding technique but still felt the ice between literature and students was not totally broken.</w:t>
      </w:r>
    </w:p>
    <w:p w14:paraId="55FDF5E8" w14:textId="77777777" w:rsidR="00952877" w:rsidRDefault="00A32A28" w:rsidP="008A5883">
      <w:pPr>
        <w:bidi w:val="0"/>
        <w:spacing w:before="120" w:after="120" w:line="192" w:lineRule="auto"/>
        <w:jc w:val="both"/>
        <w:rPr>
          <w:rFonts w:ascii="Sakkal Majalla" w:hAnsi="Sakkal Majalla" w:cs="Sakkal Majalla"/>
          <w:b/>
          <w:bCs/>
        </w:rPr>
      </w:pPr>
      <w:r>
        <w:rPr>
          <w:rFonts w:ascii="Sakkal Majalla" w:hAnsi="Sakkal Majalla" w:cs="Sakkal Majalla"/>
          <w:b/>
          <w:bCs/>
        </w:rPr>
        <w:t xml:space="preserve">2.2. </w:t>
      </w:r>
      <w:r w:rsidR="00B35C19" w:rsidRPr="00A32A28">
        <w:rPr>
          <w:rFonts w:ascii="Sakkal Majalla" w:hAnsi="Sakkal Majalla" w:cs="Sakkal Majalla" w:hint="cs"/>
          <w:b/>
          <w:bCs/>
        </w:rPr>
        <w:t>An Appropriate Method for Teaching Literature</w:t>
      </w:r>
    </w:p>
    <w:p w14:paraId="2E0D53D8" w14:textId="41402CA8" w:rsidR="00B35C19" w:rsidRPr="00952877" w:rsidRDefault="00B35C19" w:rsidP="00780240">
      <w:pPr>
        <w:bidi w:val="0"/>
        <w:spacing w:line="192" w:lineRule="auto"/>
        <w:jc w:val="both"/>
        <w:rPr>
          <w:rFonts w:ascii="Sakkal Majalla" w:hAnsi="Sakkal Majalla" w:cs="Sakkal Majalla"/>
          <w:b/>
          <w:bCs/>
        </w:rPr>
      </w:pPr>
      <w:r w:rsidRPr="00945C00">
        <w:rPr>
          <w:rFonts w:ascii="Sakkal Majalla" w:hAnsi="Sakkal Majalla" w:cs="Sakkal Majalla" w:hint="cs"/>
        </w:rPr>
        <w:t xml:space="preserve">The importance of teaching literature is so enormous. It gets one acquitted with the world’s great minds, understand others, train the mind to criticize, analyze relying on ‘unbiased judgment’, understand the complex nature of human being, and broadens the cultural needs and horizons.  From a linguistic view, the good effect of literature </w:t>
      </w:r>
      <w:proofErr w:type="gramStart"/>
      <w:r w:rsidRPr="00945C00">
        <w:rPr>
          <w:rFonts w:ascii="Sakkal Majalla" w:hAnsi="Sakkal Majalla" w:cs="Sakkal Majalla" w:hint="cs"/>
        </w:rPr>
        <w:t>is seen</w:t>
      </w:r>
      <w:proofErr w:type="gramEnd"/>
      <w:r w:rsidRPr="00945C00">
        <w:rPr>
          <w:rFonts w:ascii="Sakkal Majalla" w:hAnsi="Sakkal Majalla" w:cs="Sakkal Majalla" w:hint="cs"/>
        </w:rPr>
        <w:t xml:space="preserve"> at creative writing after being exposed to the language aesthetics; the acquisition of language skills is a paramount objective. However, many factors have been militating against successful teaching of literature as students’ laziness, competing media and electronic chatting among students and the usage of a method or a concept that would not fit the students’ tendencies. </w:t>
      </w:r>
      <w:proofErr w:type="gramStart"/>
      <w:r w:rsidRPr="00945C00">
        <w:rPr>
          <w:rFonts w:ascii="Sakkal Majalla" w:hAnsi="Sakkal Majalla" w:cs="Sakkal Majalla" w:hint="cs"/>
        </w:rPr>
        <w:t>Laziness of the students is absorbed in many cases by the teacher, who reads literary extracts for students</w:t>
      </w:r>
      <w:proofErr w:type="gramEnd"/>
      <w:r w:rsidRPr="00945C00">
        <w:rPr>
          <w:rFonts w:ascii="Sakkal Majalla" w:hAnsi="Sakkal Majalla" w:cs="Sakkal Majalla" w:hint="cs"/>
        </w:rPr>
        <w:t>. The latter should read aloud to attract the interest of his audience (</w:t>
      </w:r>
      <w:proofErr w:type="spellStart"/>
      <w:r w:rsidRPr="00945C00">
        <w:rPr>
          <w:rFonts w:ascii="Sakkal Majalla" w:hAnsi="Sakkal Majalla" w:cs="Sakkal Majalla" w:hint="cs"/>
        </w:rPr>
        <w:t>Ikonne</w:t>
      </w:r>
      <w:proofErr w:type="spellEnd"/>
      <w:r w:rsidRPr="00945C00">
        <w:rPr>
          <w:rStyle w:val="Appelnotedebasdep"/>
          <w:rFonts w:ascii="Sakkal Majalla" w:hAnsi="Sakkal Majalla" w:cs="Sakkal Majalla" w:hint="cs"/>
        </w:rPr>
        <w:t xml:space="preserve"> </w:t>
      </w:r>
      <w:r w:rsidRPr="00945C00">
        <w:rPr>
          <w:rFonts w:ascii="Sakkal Majalla" w:hAnsi="Sakkal Majalla" w:cs="Sakkal Majalla" w:hint="cs"/>
        </w:rPr>
        <w:t xml:space="preserve">, 2016, p.73). </w:t>
      </w:r>
    </w:p>
    <w:p w14:paraId="50564EF9" w14:textId="4BC5CB44" w:rsidR="00B35C19" w:rsidRPr="00945C00" w:rsidRDefault="00B35C19" w:rsidP="00780240">
      <w:pPr>
        <w:bidi w:val="0"/>
        <w:spacing w:line="192" w:lineRule="auto"/>
        <w:jc w:val="both"/>
        <w:rPr>
          <w:rFonts w:ascii="Sakkal Majalla" w:hAnsi="Sakkal Majalla" w:cs="Sakkal Majalla"/>
        </w:rPr>
      </w:pPr>
      <w:r w:rsidRPr="00945C00">
        <w:rPr>
          <w:rFonts w:ascii="Sakkal Majalla" w:hAnsi="Sakkal Majalla" w:cs="Sakkal Majalla" w:hint="cs"/>
        </w:rPr>
        <w:t xml:space="preserve">The teacher must model reading and, hence, develop communicative competence among learners. Because of such a failure to accomplish the necessary reading, students keep to be </w:t>
      </w:r>
      <w:proofErr w:type="gramStart"/>
      <w:r w:rsidRPr="00945C00">
        <w:rPr>
          <w:rFonts w:ascii="Sakkal Majalla" w:hAnsi="Sakkal Majalla" w:cs="Sakkal Majalla" w:hint="cs"/>
        </w:rPr>
        <w:t>spoon fed</w:t>
      </w:r>
      <w:proofErr w:type="gramEnd"/>
      <w:r w:rsidRPr="00945C00">
        <w:rPr>
          <w:rFonts w:ascii="Sakkal Majalla" w:hAnsi="Sakkal Majalla" w:cs="Sakkal Majalla" w:hint="cs"/>
        </w:rPr>
        <w:t xml:space="preserve"> and then never read the literary text but rather the shortened version and summaries that keep them far from the real objective in studying the literature subject. ‘This is sheer case of laziness’ (</w:t>
      </w:r>
      <w:proofErr w:type="spellStart"/>
      <w:r w:rsidRPr="00945C00">
        <w:rPr>
          <w:rFonts w:ascii="Sakkal Majalla" w:hAnsi="Sakkal Majalla" w:cs="Sakkal Majalla" w:hint="cs"/>
        </w:rPr>
        <w:t>Ikonne</w:t>
      </w:r>
      <w:proofErr w:type="spellEnd"/>
      <w:r w:rsidRPr="00945C00">
        <w:rPr>
          <w:rFonts w:ascii="Sakkal Majalla" w:hAnsi="Sakkal Majalla" w:cs="Sakkal Majalla" w:hint="cs"/>
        </w:rPr>
        <w:t xml:space="preserve">, p. 74). When literature </w:t>
      </w:r>
      <w:proofErr w:type="gramStart"/>
      <w:r w:rsidRPr="00945C00">
        <w:rPr>
          <w:rFonts w:ascii="Sakkal Majalla" w:hAnsi="Sakkal Majalla" w:cs="Sakkal Majalla" w:hint="cs"/>
        </w:rPr>
        <w:t>is read</w:t>
      </w:r>
      <w:proofErr w:type="gramEnd"/>
      <w:r w:rsidRPr="00945C00">
        <w:rPr>
          <w:rFonts w:ascii="Sakkal Majalla" w:hAnsi="Sakkal Majalla" w:cs="Sakkal Majalla" w:hint="cs"/>
        </w:rPr>
        <w:t>, interest will arise and motivation too among the students once much concerned by characters in the books and the themes in question. Unfortunately, students today kill their boredom with wild and anti-social didactics’ movies that would not fall with any literary beneficial corner. Moreover, social media are getting them afar from reading, thinking that what they grasp from face book, twitter and other social media applications might be interesting. Chatting is consuming much of the time of students, a precious time they should be spending in front of a book (p. 74).</w:t>
      </w:r>
    </w:p>
    <w:p w14:paraId="1A208791" w14:textId="7E59EADA" w:rsidR="00B35C19" w:rsidRPr="00945C00" w:rsidRDefault="00B35C19" w:rsidP="00B35C19">
      <w:pPr>
        <w:bidi w:val="0"/>
        <w:spacing w:line="192" w:lineRule="auto"/>
        <w:jc w:val="both"/>
        <w:rPr>
          <w:rFonts w:ascii="Sakkal Majalla" w:hAnsi="Sakkal Majalla" w:cs="Sakkal Majalla"/>
        </w:rPr>
      </w:pPr>
      <w:r w:rsidRPr="00945C00">
        <w:rPr>
          <w:rFonts w:ascii="Sakkal Majalla" w:hAnsi="Sakkal Majalla" w:cs="Sakkal Majalla" w:hint="cs"/>
        </w:rPr>
        <w:t xml:space="preserve">For </w:t>
      </w:r>
      <w:proofErr w:type="spellStart"/>
      <w:r w:rsidRPr="00945C00">
        <w:rPr>
          <w:rFonts w:ascii="Sakkal Majalla" w:hAnsi="Sakkal Majalla" w:cs="Sakkal Majalla" w:hint="cs"/>
        </w:rPr>
        <w:t>Miliani</w:t>
      </w:r>
      <w:proofErr w:type="spellEnd"/>
      <w:r w:rsidRPr="00945C00">
        <w:rPr>
          <w:rFonts w:ascii="Sakkal Majalla" w:hAnsi="Sakkal Majalla" w:cs="Sakkal Majalla" w:hint="cs"/>
        </w:rPr>
        <w:t xml:space="preserve"> (2003), ‘’One should not forget that if we are to establish relationships with literature, it is through reading. Unfortunately, this skill has been and is still given rough handling by the educational system, </w:t>
      </w:r>
      <w:proofErr w:type="gramStart"/>
      <w:r w:rsidRPr="00945C00">
        <w:rPr>
          <w:rFonts w:ascii="Sakkal Majalla" w:hAnsi="Sakkal Majalla" w:cs="Sakkal Majalla" w:hint="cs"/>
        </w:rPr>
        <w:t>society at large</w:t>
      </w:r>
      <w:proofErr w:type="gramEnd"/>
      <w:r w:rsidRPr="00945C00">
        <w:rPr>
          <w:rFonts w:ascii="Sakkal Majalla" w:hAnsi="Sakkal Majalla" w:cs="Sakkal Majalla" w:hint="cs"/>
        </w:rPr>
        <w:t xml:space="preserve"> and the learner himself’’ (p. 46). Incorporating efficient methods and approaches of teaching literature is a perquisite issue to help students cope with the bulk of literature. Literature teaches readers much amount of vocabulary, structure and different text types. The return of literature to the classes, after ignoring its contribution earlier, was promoted by many scholars. For </w:t>
      </w:r>
      <w:proofErr w:type="spellStart"/>
      <w:r w:rsidRPr="00945C00">
        <w:rPr>
          <w:rFonts w:ascii="Sakkal Majalla" w:hAnsi="Sakkal Majalla" w:cs="Sakkal Majalla" w:hint="cs"/>
        </w:rPr>
        <w:t>Widdowson</w:t>
      </w:r>
      <w:proofErr w:type="spellEnd"/>
      <w:r w:rsidRPr="00945C00">
        <w:rPr>
          <w:rFonts w:ascii="Sakkal Majalla" w:hAnsi="Sakkal Majalla" w:cs="Sakkal Majalla" w:hint="cs"/>
        </w:rPr>
        <w:t xml:space="preserve"> (1984), ‘‘literature … has a way of exploiting sources in a language which has not been codified as correct usage… it has no place in an approach to teaching that insists on the gradual accumulation of correct linguistic forms’’ (p. 162). Considering the communicative language teaching approach, Long (1986) contended that ‘‘the teaching of literature is an arid business unless there is a response, and even negative responses can create interesting classroom situation’’ (p. 42).              </w:t>
      </w:r>
    </w:p>
    <w:p w14:paraId="6CFD88BC" w14:textId="5571073E" w:rsidR="00B35C19" w:rsidRPr="00945C00" w:rsidRDefault="00B35C19" w:rsidP="00B35C19">
      <w:pPr>
        <w:bidi w:val="0"/>
        <w:spacing w:line="192" w:lineRule="auto"/>
        <w:jc w:val="both"/>
        <w:rPr>
          <w:rFonts w:ascii="Sakkal Majalla" w:hAnsi="Sakkal Majalla" w:cs="Sakkal Majalla"/>
        </w:rPr>
      </w:pPr>
      <w:r w:rsidRPr="00945C00">
        <w:rPr>
          <w:rFonts w:ascii="Sakkal Majalla" w:hAnsi="Sakkal Majalla" w:cs="Sakkal Majalla" w:hint="cs"/>
        </w:rPr>
        <w:t xml:space="preserve">The most frequent approaches come out of these views and the importance of literature in the EFL classes. These are the traditional approach, the language-based approach and the reader-response approach. In the traditional approach, the teacher should be the ‘instructor and transmitter’; the teaching process becomes lecture-based with teacher-centered approach. Yet, such a way makes of the student parrot-like only repeating what </w:t>
      </w:r>
      <w:proofErr w:type="gramStart"/>
      <w:r w:rsidRPr="00945C00">
        <w:rPr>
          <w:rFonts w:ascii="Sakkal Majalla" w:hAnsi="Sakkal Majalla" w:cs="Sakkal Majalla" w:hint="cs"/>
        </w:rPr>
        <w:t>was given</w:t>
      </w:r>
      <w:proofErr w:type="gramEnd"/>
      <w:r w:rsidRPr="00945C00">
        <w:rPr>
          <w:rFonts w:ascii="Sakkal Majalla" w:hAnsi="Sakkal Majalla" w:cs="Sakkal Majalla" w:hint="cs"/>
        </w:rPr>
        <w:t xml:space="preserve"> in class. The student, then, </w:t>
      </w:r>
      <w:proofErr w:type="gramStart"/>
      <w:r w:rsidRPr="00945C00">
        <w:rPr>
          <w:rFonts w:ascii="Sakkal Majalla" w:hAnsi="Sakkal Majalla" w:cs="Sakkal Majalla" w:hint="cs"/>
        </w:rPr>
        <w:t>is prevented</w:t>
      </w:r>
      <w:proofErr w:type="gramEnd"/>
      <w:r w:rsidRPr="00945C00">
        <w:rPr>
          <w:rFonts w:ascii="Sakkal Majalla" w:hAnsi="Sakkal Majalla" w:cs="Sakkal Majalla" w:hint="cs"/>
        </w:rPr>
        <w:t xml:space="preserve"> from the intellectual exercise that enables him to discover meanings by himself. This leaves the assimilating, appreciating and analyzing capacities of students in doubt. The language-based approach, however, reconsiders the teachers’ role in the lecture of literature as more interaction </w:t>
      </w:r>
      <w:proofErr w:type="gramStart"/>
      <w:r w:rsidRPr="00945C00">
        <w:rPr>
          <w:rFonts w:ascii="Sakkal Majalla" w:hAnsi="Sakkal Majalla" w:cs="Sakkal Majalla" w:hint="cs"/>
        </w:rPr>
        <w:t>is given</w:t>
      </w:r>
      <w:proofErr w:type="gramEnd"/>
      <w:r w:rsidRPr="00945C00">
        <w:rPr>
          <w:rFonts w:ascii="Sakkal Majalla" w:hAnsi="Sakkal Majalla" w:cs="Sakkal Majalla" w:hint="cs"/>
        </w:rPr>
        <w:t xml:space="preserve"> to learners. This is indeed to ‘’develop knowledge OF literature not ABOUT literature’’ (</w:t>
      </w:r>
      <w:proofErr w:type="spellStart"/>
      <w:r w:rsidRPr="00945C00">
        <w:rPr>
          <w:rFonts w:ascii="Sakkal Majalla" w:hAnsi="Sakkal Majalla" w:cs="Sakkal Majalla" w:hint="cs"/>
        </w:rPr>
        <w:t>Milliani</w:t>
      </w:r>
      <w:proofErr w:type="spellEnd"/>
      <w:r w:rsidRPr="00945C00">
        <w:rPr>
          <w:rFonts w:ascii="Sakkal Majalla" w:hAnsi="Sakkal Majalla" w:cs="Sakkal Majalla" w:hint="cs"/>
        </w:rPr>
        <w:t xml:space="preserve">, pp. 36-37) and the reading and writing skill, according to </w:t>
      </w:r>
      <w:proofErr w:type="spellStart"/>
      <w:r w:rsidRPr="00945C00">
        <w:rPr>
          <w:rFonts w:ascii="Sakkal Majalla" w:hAnsi="Sakkal Majalla" w:cs="Sakkal Majalla" w:hint="cs"/>
        </w:rPr>
        <w:t>Milliani</w:t>
      </w:r>
      <w:proofErr w:type="spellEnd"/>
      <w:r w:rsidRPr="00945C00">
        <w:rPr>
          <w:rFonts w:ascii="Sakkal Majalla" w:hAnsi="Sakkal Majalla" w:cs="Sakkal Majalla" w:hint="cs"/>
        </w:rPr>
        <w:t>. The teacher has to urge the students to use their own schematic and systematic knowledge to form their own judgment about the text. The choice of an interesting text is very important for the learners’ motivations. Likewise, the reader-response approach makes of the learner an active part of the lecture by inviting him to give his response by digging out the underlying message in the exposed text. The teacher plays the role of the mediator and facilitator to shift to a learner centered pedagogy (p. 37).</w:t>
      </w:r>
    </w:p>
    <w:p w14:paraId="657E6539" w14:textId="77777777" w:rsidR="00952877" w:rsidRDefault="00B35C19" w:rsidP="00952877">
      <w:pPr>
        <w:bidi w:val="0"/>
        <w:spacing w:line="192" w:lineRule="auto"/>
        <w:jc w:val="both"/>
        <w:rPr>
          <w:rFonts w:ascii="Sakkal Majalla" w:hAnsi="Sakkal Majalla" w:cs="Sakkal Majalla"/>
        </w:rPr>
      </w:pPr>
      <w:r w:rsidRPr="00945C00">
        <w:rPr>
          <w:rFonts w:ascii="Sakkal Majalla" w:hAnsi="Sakkal Majalla" w:cs="Sakkal Majalla" w:hint="cs"/>
        </w:rPr>
        <w:t xml:space="preserve">Students read less than expected and teachers are complaining about the crisis of readability. Indeed, students think that classic literary books are out fashioned, and deal with topics of no interest. Even researchers think that the complexity of literary texts hardens the task for students to grasp grammatical and lexical structure, and Kay (1982) affirms that it </w:t>
      </w:r>
      <w:proofErr w:type="gramStart"/>
      <w:r w:rsidRPr="00945C00">
        <w:rPr>
          <w:rFonts w:ascii="Sakkal Majalla" w:hAnsi="Sakkal Majalla" w:cs="Sakkal Majalla" w:hint="cs"/>
        </w:rPr>
        <w:t>doesn’t</w:t>
      </w:r>
      <w:proofErr w:type="gramEnd"/>
      <w:r w:rsidRPr="00945C00">
        <w:rPr>
          <w:rFonts w:ascii="Sakkal Majalla" w:hAnsi="Sakkal Majalla" w:cs="Sakkal Majalla" w:hint="cs"/>
        </w:rPr>
        <w:t xml:space="preserve"> cope with their academic requirements. </w:t>
      </w:r>
      <w:proofErr w:type="spellStart"/>
      <w:r w:rsidRPr="00945C00">
        <w:rPr>
          <w:rFonts w:ascii="Sakkal Majalla" w:hAnsi="Sakkal Majalla" w:cs="Sakkal Majalla" w:hint="cs"/>
        </w:rPr>
        <w:t>Widdowson</w:t>
      </w:r>
      <w:proofErr w:type="spellEnd"/>
      <w:r w:rsidRPr="00945C00">
        <w:rPr>
          <w:rFonts w:ascii="Sakkal Majalla" w:hAnsi="Sakkal Majalla" w:cs="Sakkal Majalla" w:hint="cs"/>
        </w:rPr>
        <w:t xml:space="preserve"> (1984) assumed that the communicative approach that had followed grammar translation method considers that the language practiced daily </w:t>
      </w:r>
      <w:proofErr w:type="gramStart"/>
      <w:r w:rsidRPr="00945C00">
        <w:rPr>
          <w:rFonts w:ascii="Sakkal Majalla" w:hAnsi="Sakkal Majalla" w:cs="Sakkal Majalla" w:hint="cs"/>
        </w:rPr>
        <w:t>is not found</w:t>
      </w:r>
      <w:proofErr w:type="gramEnd"/>
      <w:r w:rsidRPr="00945C00">
        <w:rPr>
          <w:rFonts w:ascii="Sakkal Majalla" w:hAnsi="Sakkal Majalla" w:cs="Sakkal Majalla" w:hint="cs"/>
        </w:rPr>
        <w:t xml:space="preserve"> in literary books and, hence, minimized its importance. Yet, he maintained, literature educates more than teaches the languages. Researchers, as </w:t>
      </w:r>
      <w:proofErr w:type="spellStart"/>
      <w:r w:rsidRPr="00945C00">
        <w:rPr>
          <w:rFonts w:ascii="Sakkal Majalla" w:hAnsi="Sakkal Majalla" w:cs="Sakkal Majalla" w:hint="cs"/>
        </w:rPr>
        <w:t>Aina</w:t>
      </w:r>
      <w:proofErr w:type="spellEnd"/>
      <w:r w:rsidRPr="00945C00">
        <w:rPr>
          <w:rFonts w:ascii="Sakkal Majalla" w:hAnsi="Sakkal Majalla" w:cs="Sakkal Majalla" w:hint="cs"/>
        </w:rPr>
        <w:t xml:space="preserve"> (1979), think that literature is not developing the four skills but literary and cultural competence. For </w:t>
      </w:r>
      <w:proofErr w:type="spellStart"/>
      <w:r w:rsidRPr="00945C00">
        <w:rPr>
          <w:rFonts w:ascii="Sakkal Majalla" w:hAnsi="Sakkal Majalla" w:cs="Sakkal Majalla" w:hint="cs"/>
        </w:rPr>
        <w:t>Coenen</w:t>
      </w:r>
      <w:proofErr w:type="spellEnd"/>
      <w:r w:rsidRPr="00945C00">
        <w:rPr>
          <w:rFonts w:ascii="Sakkal Majalla" w:hAnsi="Sakkal Majalla" w:cs="Sakkal Majalla" w:hint="cs"/>
        </w:rPr>
        <w:t xml:space="preserve"> (1992), readers are facing problems in literature because of the symbolic and metaphorical usage, and are in a need of mastering literary norms during literature lectures (</w:t>
      </w:r>
      <w:proofErr w:type="spellStart"/>
      <w:r w:rsidRPr="00945C00">
        <w:rPr>
          <w:rFonts w:ascii="Sakkal Majalla" w:hAnsi="Sakkal Majalla" w:cs="Sakkal Majalla" w:hint="cs"/>
        </w:rPr>
        <w:t>Padureau</w:t>
      </w:r>
      <w:proofErr w:type="spellEnd"/>
      <w:r w:rsidRPr="00945C00">
        <w:rPr>
          <w:rFonts w:ascii="Sakkal Majalla" w:hAnsi="Sakkal Majalla" w:cs="Sakkal Majalla" w:hint="cs"/>
        </w:rPr>
        <w:t>, 2015, p. 195).</w:t>
      </w:r>
    </w:p>
    <w:p w14:paraId="69E1FF9A" w14:textId="77777777" w:rsidR="00BA5DDB" w:rsidRDefault="00B35C19" w:rsidP="00BA5DDB">
      <w:pPr>
        <w:bidi w:val="0"/>
        <w:spacing w:line="192" w:lineRule="auto"/>
        <w:jc w:val="both"/>
        <w:rPr>
          <w:rFonts w:ascii="Sakkal Majalla" w:hAnsi="Sakkal Majalla" w:cs="Sakkal Majalla"/>
        </w:rPr>
      </w:pPr>
      <w:r w:rsidRPr="00945C00">
        <w:rPr>
          <w:rFonts w:ascii="Sakkal Majalla" w:hAnsi="Sakkal Majalla" w:cs="Sakkal Majalla" w:hint="cs"/>
        </w:rPr>
        <w:t xml:space="preserve">Scholars developed approaches to teach literature, according to </w:t>
      </w:r>
      <w:bookmarkStart w:id="3" w:name="_Hlk117539277"/>
      <w:r w:rsidRPr="00945C00">
        <w:rPr>
          <w:rFonts w:ascii="Sakkal Majalla" w:hAnsi="Sakkal Majalla" w:cs="Sakkal Majalla" w:hint="cs"/>
        </w:rPr>
        <w:t xml:space="preserve">Carter and Long (1991). </w:t>
      </w:r>
      <w:bookmarkEnd w:id="3"/>
      <w:r w:rsidRPr="00945C00">
        <w:rPr>
          <w:rFonts w:ascii="Sakkal Majalla" w:hAnsi="Sakkal Majalla" w:cs="Sakkal Majalla" w:hint="cs"/>
        </w:rPr>
        <w:t xml:space="preserve">The Language Model is where the student develops already known grammatical and lexical knowledge. Carter and Long explained that texts </w:t>
      </w:r>
      <w:proofErr w:type="gramStart"/>
      <w:r w:rsidRPr="00945C00">
        <w:rPr>
          <w:rFonts w:ascii="Sakkal Majalla" w:hAnsi="Sakkal Majalla" w:cs="Sakkal Majalla" w:hint="cs"/>
        </w:rPr>
        <w:t>are treated</w:t>
      </w:r>
      <w:proofErr w:type="gramEnd"/>
      <w:r w:rsidRPr="00945C00">
        <w:rPr>
          <w:rFonts w:ascii="Sakkal Majalla" w:hAnsi="Sakkal Majalla" w:cs="Sakkal Majalla" w:hint="cs"/>
        </w:rPr>
        <w:t xml:space="preserve"> as a means to learn some methods and master summarizing and predicting meaning. They maintained that it is ‘’ too mechanistic’’ (</w:t>
      </w:r>
      <w:bookmarkStart w:id="4" w:name="_Hlk117431065"/>
      <w:r w:rsidRPr="00945C00">
        <w:rPr>
          <w:rFonts w:ascii="Sakkal Majalla" w:hAnsi="Sakkal Majalla" w:cs="Sakkal Majalla" w:hint="cs"/>
        </w:rPr>
        <w:t xml:space="preserve">as cited in </w:t>
      </w:r>
      <w:proofErr w:type="spellStart"/>
      <w:r w:rsidRPr="00945C00">
        <w:rPr>
          <w:rFonts w:ascii="Sakkal Majalla" w:hAnsi="Sakkal Majalla" w:cs="Sakkal Majalla" w:hint="cs"/>
        </w:rPr>
        <w:t>Padureau</w:t>
      </w:r>
      <w:proofErr w:type="spellEnd"/>
      <w:r w:rsidRPr="00945C00">
        <w:rPr>
          <w:rFonts w:ascii="Sakkal Majalla" w:hAnsi="Sakkal Majalla" w:cs="Sakkal Majalla" w:hint="cs"/>
        </w:rPr>
        <w:t xml:space="preserve">, p. 196), </w:t>
      </w:r>
      <w:bookmarkEnd w:id="4"/>
      <w:r w:rsidRPr="00945C00">
        <w:rPr>
          <w:rFonts w:ascii="Sakkal Majalla" w:hAnsi="Sakkal Majalla" w:cs="Sakkal Majalla" w:hint="cs"/>
        </w:rPr>
        <w:t xml:space="preserve">however, and it neglects the pleasure of reading literary texts. It also ignores the importance of critical thinking while reading. The Cultural Model, however, promotes the how to deal with the literary text. The focus </w:t>
      </w:r>
      <w:proofErr w:type="gramStart"/>
      <w:r w:rsidRPr="00945C00">
        <w:rPr>
          <w:rFonts w:ascii="Sakkal Majalla" w:hAnsi="Sakkal Majalla" w:cs="Sakkal Majalla" w:hint="cs"/>
        </w:rPr>
        <w:t>is on the culture and ideologies transmitted</w:t>
      </w:r>
      <w:proofErr w:type="gramEnd"/>
      <w:r w:rsidRPr="00945C00">
        <w:rPr>
          <w:rFonts w:ascii="Sakkal Majalla" w:hAnsi="Sakkal Majalla" w:cs="Sakkal Majalla" w:hint="cs"/>
        </w:rPr>
        <w:t xml:space="preserve"> via text where the learner discovers nations’ socio-political and historical aspects. Moreover, the Personal Growth Model offers a balance between the Language Model and the Cultural Model that is to say using their own linguistic knowledge to understand the text and hence to be intellectually and emotionally engaged while criticizing the text. Carter and Long explained that the students are not recipients of knowledge, but they would interact to fetch it. Interesting texts </w:t>
      </w:r>
      <w:proofErr w:type="gramStart"/>
      <w:r w:rsidRPr="00945C00">
        <w:rPr>
          <w:rFonts w:ascii="Sakkal Majalla" w:hAnsi="Sakkal Majalla" w:cs="Sakkal Majalla" w:hint="cs"/>
        </w:rPr>
        <w:t>should be selected</w:t>
      </w:r>
      <w:proofErr w:type="gramEnd"/>
      <w:r w:rsidRPr="00945C00">
        <w:rPr>
          <w:rFonts w:ascii="Sakkal Majalla" w:hAnsi="Sakkal Majalla" w:cs="Sakkal Majalla" w:hint="cs"/>
        </w:rPr>
        <w:t xml:space="preserve"> for students’ engagements; the texts are to be the appropriate tool for linguistic and literary development (pp. 3-4).</w:t>
      </w:r>
    </w:p>
    <w:p w14:paraId="5AF2FB47" w14:textId="5F3AB296" w:rsidR="00B35C19" w:rsidRPr="00945C00" w:rsidRDefault="00B35C19" w:rsidP="00BA5DDB">
      <w:pPr>
        <w:bidi w:val="0"/>
        <w:spacing w:line="192" w:lineRule="auto"/>
        <w:jc w:val="both"/>
        <w:rPr>
          <w:rFonts w:ascii="Sakkal Majalla" w:hAnsi="Sakkal Majalla" w:cs="Sakkal Majalla"/>
        </w:rPr>
      </w:pPr>
      <w:r w:rsidRPr="00945C00">
        <w:rPr>
          <w:rFonts w:ascii="Sakkal Majalla" w:hAnsi="Sakkal Majalla" w:cs="Sakkal Majalla" w:hint="cs"/>
        </w:rPr>
        <w:t>In an attempt to figure out problems faced by teachers of literature, some studies and analyses based on questionnaires submitted to teachers in a Turkish higher school unveiled key results regarding EFL literary needs of students. The main source of problem in teaching literature is because of the students’ aptitude low level, which means a reconsideration of the syllabus taking into consideration the objectives, teaching methodology, material design and assessment. The main objective is to elaborate new ways of improving students’ proficiency and, hence, prioritizing the linguistic competence development, not the literary one. Indeed, if the linguistic competency is that low, the teacher would not expect literary competence achievement requiring ‘a high cognitive order’ as upheld by Chomsky (1957). Unable to understand what they read because of the language barriers, it is impossible for them to develop such literary skills as appreciating aesthetic values of a literary text, meaningful interpreting of literary texts, drawing moral values and understanding complex metaphorical deviations. There are many texts, where the plot is simplistic and uncomplicated. Integrating these might be a motivating material for students; unless the student has a good mastery of the language, he will not be skilled enough to deal with great English classics (</w:t>
      </w:r>
      <w:proofErr w:type="spellStart"/>
      <w:r w:rsidRPr="00945C00">
        <w:rPr>
          <w:rFonts w:ascii="Sakkal Majalla" w:hAnsi="Sakkal Majalla" w:cs="Sakkal Majalla" w:hint="cs"/>
        </w:rPr>
        <w:t>Isilki</w:t>
      </w:r>
      <w:proofErr w:type="spellEnd"/>
      <w:r w:rsidRPr="00945C00">
        <w:rPr>
          <w:rFonts w:ascii="Sakkal Majalla" w:hAnsi="Sakkal Majalla" w:cs="Sakkal Majalla" w:hint="cs"/>
        </w:rPr>
        <w:t xml:space="preserve"> &amp; </w:t>
      </w:r>
      <w:proofErr w:type="spellStart"/>
      <w:r w:rsidRPr="00945C00">
        <w:rPr>
          <w:rFonts w:ascii="Sakkal Majalla" w:hAnsi="Sakkal Majalla" w:cs="Sakkal Majalla" w:hint="cs"/>
        </w:rPr>
        <w:t>Tarakcioglu</w:t>
      </w:r>
      <w:proofErr w:type="spellEnd"/>
      <w:r w:rsidRPr="00945C00">
        <w:rPr>
          <w:rFonts w:ascii="Sakkal Majalla" w:hAnsi="Sakkal Majalla" w:cs="Sakkal Majalla" w:hint="cs"/>
        </w:rPr>
        <w:t>, 2017, p. 93).</w:t>
      </w:r>
    </w:p>
    <w:p w14:paraId="369EB912" w14:textId="4AF6161E" w:rsidR="00B35C19" w:rsidRPr="00952877" w:rsidRDefault="00952877" w:rsidP="008A5883">
      <w:pPr>
        <w:bidi w:val="0"/>
        <w:spacing w:before="120" w:after="120" w:line="192" w:lineRule="auto"/>
        <w:jc w:val="both"/>
        <w:rPr>
          <w:rFonts w:ascii="Sakkal Majalla" w:hAnsi="Sakkal Majalla" w:cs="Sakkal Majalla"/>
        </w:rPr>
      </w:pPr>
      <w:r>
        <w:rPr>
          <w:rFonts w:ascii="Sakkal Majalla" w:hAnsi="Sakkal Majalla" w:cs="Sakkal Majalla"/>
          <w:b/>
          <w:bCs/>
        </w:rPr>
        <w:t xml:space="preserve">3. </w:t>
      </w:r>
      <w:r w:rsidR="00B35C19" w:rsidRPr="00952877">
        <w:rPr>
          <w:rFonts w:ascii="Sakkal Majalla" w:hAnsi="Sakkal Majalla" w:cs="Sakkal Majalla" w:hint="cs"/>
          <w:b/>
          <w:bCs/>
        </w:rPr>
        <w:t xml:space="preserve">The Inner Child Psychology and its Effect </w:t>
      </w:r>
    </w:p>
    <w:p w14:paraId="079D50B2" w14:textId="7A428603" w:rsidR="00F35F45" w:rsidRDefault="00B35C19" w:rsidP="008A5883">
      <w:pPr>
        <w:bidi w:val="0"/>
        <w:spacing w:before="120" w:line="192" w:lineRule="auto"/>
        <w:jc w:val="both"/>
        <w:rPr>
          <w:rFonts w:ascii="Sakkal Majalla" w:hAnsi="Sakkal Majalla" w:cs="Sakkal Majalla"/>
        </w:rPr>
      </w:pPr>
      <w:r w:rsidRPr="00945C00">
        <w:rPr>
          <w:rFonts w:ascii="Sakkal Majalla" w:hAnsi="Sakkal Majalla" w:cs="Sakkal Majalla" w:hint="cs"/>
        </w:rPr>
        <w:t xml:space="preserve">The child’s life is that significant as it keeps overshadowing the individual as a grown-up. Adults need to build a trusting and nurturing relationship with children say, infants, toddlers and preschoolers. This is, indeed, to support social and emotional development of young children and prepare them to pre-schooling period. When the child trusts the adults around him, she/he will know how to communicate, face challenges and regulate his emotions. The primary caregiver is the adult as he provides models through a behavior, which the child perceives and imitates. She/he will develop, then, socio-cultural skills and emotional competences.  This will help him shape secured relations with adults and experience emotions in a socio-culturally milieu as he learns from family, community and culture. The adult, when interacting positively with children, is then to speak in a warm and comforting voice by naming the child and responding to his vocalizations. When the adult responds lovingly to his child’s needs, the latter </w:t>
      </w:r>
      <w:proofErr w:type="gramStart"/>
      <w:r w:rsidRPr="00945C00">
        <w:rPr>
          <w:rFonts w:ascii="Sakkal Majalla" w:hAnsi="Sakkal Majalla" w:cs="Sakkal Majalla" w:hint="cs"/>
        </w:rPr>
        <w:t>is attached</w:t>
      </w:r>
      <w:proofErr w:type="gramEnd"/>
      <w:r w:rsidRPr="00945C00">
        <w:rPr>
          <w:rFonts w:ascii="Sakkal Majalla" w:hAnsi="Sakkal Majalla" w:cs="Sakkal Majalla" w:hint="cs"/>
        </w:rPr>
        <w:t xml:space="preserve"> to the adult and develops a ‘sense of competence and confidence’. If the adult has an insensitive or threatening way, the child grows unsecured. The adult’s behavior is encouraging when making deposits in the child’s emotional bank while refusals and warnings are destabilizing (</w:t>
      </w:r>
      <w:proofErr w:type="spellStart"/>
      <w:r w:rsidRPr="00945C00">
        <w:rPr>
          <w:rFonts w:ascii="Sakkal Majalla" w:hAnsi="Sakkal Majalla" w:cs="Sakkal Majalla" w:hint="cs"/>
        </w:rPr>
        <w:t>Durden</w:t>
      </w:r>
      <w:proofErr w:type="spellEnd"/>
      <w:r w:rsidRPr="00945C00">
        <w:rPr>
          <w:rFonts w:ascii="Sakkal Majalla" w:hAnsi="Sakkal Majalla" w:cs="Sakkal Majalla" w:hint="cs"/>
        </w:rPr>
        <w:t>, 2011, pp. 1-4).</w:t>
      </w:r>
    </w:p>
    <w:p w14:paraId="04A5FB71" w14:textId="77777777" w:rsidR="008A5883" w:rsidRDefault="00B35C19" w:rsidP="00F35F45">
      <w:pPr>
        <w:bidi w:val="0"/>
        <w:spacing w:before="240" w:line="192" w:lineRule="auto"/>
        <w:jc w:val="both"/>
        <w:rPr>
          <w:rFonts w:ascii="Sakkal Majalla" w:hAnsi="Sakkal Majalla" w:cs="Sakkal Majalla"/>
          <w:b/>
          <w:bCs/>
        </w:rPr>
      </w:pPr>
      <w:r w:rsidRPr="00945C00">
        <w:rPr>
          <w:rFonts w:ascii="Sakkal Majalla" w:hAnsi="Sakkal Majalla" w:cs="Sakkal Majalla" w:hint="cs"/>
          <w:b/>
          <w:bCs/>
        </w:rPr>
        <w:t xml:space="preserve">Figure 2. The Inner Child Trapped inside us </w:t>
      </w:r>
    </w:p>
    <w:p w14:paraId="63272C6D" w14:textId="4AB0CB94" w:rsidR="00B35C19" w:rsidRPr="00945C00" w:rsidRDefault="008A5883" w:rsidP="008A5883">
      <w:pPr>
        <w:bidi w:val="0"/>
        <w:spacing w:before="240" w:line="192" w:lineRule="auto"/>
        <w:jc w:val="left"/>
        <w:rPr>
          <w:rFonts w:ascii="Sakkal Majalla" w:hAnsi="Sakkal Majalla" w:cs="Sakkal Majalla"/>
          <w:b/>
          <w:bCs/>
        </w:rPr>
      </w:pPr>
      <w:r>
        <w:rPr>
          <w:rFonts w:ascii="Sakkal Majalla" w:hAnsi="Sakkal Majalla" w:cs="Sakkal Majalla"/>
          <w:b/>
          <w:bCs/>
          <w:noProof/>
          <w:lang w:val="fr-FR" w:eastAsia="fr-FR"/>
        </w:rPr>
        <w:drawing>
          <wp:inline distT="0" distB="0" distL="0" distR="0" wp14:anchorId="32CCA6A6" wp14:editId="1D468442">
            <wp:extent cx="2124000" cy="1203957"/>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4000" cy="1203957"/>
                    </a:xfrm>
                    <a:prstGeom prst="rect">
                      <a:avLst/>
                    </a:prstGeom>
                    <a:noFill/>
                  </pic:spPr>
                </pic:pic>
              </a:graphicData>
            </a:graphic>
          </wp:inline>
        </w:drawing>
      </w:r>
    </w:p>
    <w:p w14:paraId="62E699BF" w14:textId="1108DCF3" w:rsidR="00B35C19" w:rsidRPr="008A5883" w:rsidRDefault="00F35F45" w:rsidP="00F35F45">
      <w:pPr>
        <w:tabs>
          <w:tab w:val="left" w:pos="2835"/>
        </w:tabs>
        <w:bidi w:val="0"/>
        <w:spacing w:line="192" w:lineRule="auto"/>
        <w:jc w:val="left"/>
        <w:rPr>
          <w:rFonts w:ascii="Sakkal Majalla" w:hAnsi="Sakkal Majalla" w:cs="Sakkal Majalla"/>
          <w:color w:val="000000" w:themeColor="text1"/>
        </w:rPr>
      </w:pPr>
      <w:r w:rsidRPr="008A5883">
        <w:rPr>
          <w:rFonts w:ascii="Sakkal Majalla" w:hAnsi="Sakkal Majalla" w:cs="Sakkal Majalla"/>
          <w:color w:val="000000" w:themeColor="text1"/>
          <w:u w:val="single"/>
        </w:rPr>
        <w:t>https://digitalsynopsis.com/design/love-inner-child-burning-man-sculpture/.</w:t>
      </w:r>
      <w:proofErr w:type="gramStart"/>
      <w:r w:rsidRPr="008A5883">
        <w:rPr>
          <w:rFonts w:ascii="Sakkal Majalla" w:hAnsi="Sakkal Majalla" w:cs="Sakkal Majalla"/>
          <w:color w:val="000000" w:themeColor="text1"/>
          <w:u w:val="single"/>
        </w:rPr>
        <w:t>Copyright</w:t>
      </w:r>
      <w:r w:rsidR="00B35C19" w:rsidRPr="008A5883">
        <w:rPr>
          <w:rFonts w:ascii="Sakkal Majalla" w:hAnsi="Sakkal Majalla" w:cs="Sakkal Majalla" w:hint="cs"/>
          <w:color w:val="000000" w:themeColor="text1"/>
        </w:rPr>
        <w:t xml:space="preserve"> </w:t>
      </w:r>
      <w:r w:rsidR="008A5883" w:rsidRPr="008A5883">
        <w:rPr>
          <w:rFonts w:ascii="Sakkal Majalla" w:hAnsi="Sakkal Majalla" w:cs="Sakkal Majalla"/>
          <w:color w:val="000000" w:themeColor="text1"/>
        </w:rPr>
        <w:t xml:space="preserve"> </w:t>
      </w:r>
      <w:r w:rsidR="00B35C19" w:rsidRPr="008A5883">
        <w:rPr>
          <w:rFonts w:ascii="Sakkal Majalla" w:hAnsi="Sakkal Majalla" w:cs="Sakkal Majalla" w:hint="cs"/>
          <w:color w:val="000000" w:themeColor="text1"/>
        </w:rPr>
        <w:t>by</w:t>
      </w:r>
      <w:proofErr w:type="gramEnd"/>
      <w:r w:rsidR="00B35C19" w:rsidRPr="008A5883">
        <w:rPr>
          <w:rFonts w:ascii="Sakkal Majalla" w:hAnsi="Sakkal Majalla" w:cs="Sakkal Majalla" w:hint="cs"/>
          <w:color w:val="000000" w:themeColor="text1"/>
        </w:rPr>
        <w:t xml:space="preserve"> the author. Permission not sought.</w:t>
      </w:r>
    </w:p>
    <w:p w14:paraId="7B7EBAFD" w14:textId="77777777" w:rsidR="008A5883" w:rsidRPr="008A5883" w:rsidRDefault="008A5883" w:rsidP="008A5883">
      <w:pPr>
        <w:tabs>
          <w:tab w:val="left" w:pos="2835"/>
        </w:tabs>
        <w:bidi w:val="0"/>
        <w:spacing w:line="192" w:lineRule="auto"/>
        <w:jc w:val="left"/>
        <w:rPr>
          <w:rFonts w:ascii="Sakkal Majalla" w:hAnsi="Sakkal Majalla" w:cs="Sakkal Majalla"/>
          <w:sz w:val="16"/>
          <w:szCs w:val="16"/>
        </w:rPr>
      </w:pPr>
    </w:p>
    <w:p w14:paraId="7935B8EA" w14:textId="38BB43EA" w:rsidR="00B35C19" w:rsidRPr="00945C00" w:rsidRDefault="00B35C19" w:rsidP="00B35C19">
      <w:pPr>
        <w:tabs>
          <w:tab w:val="left" w:pos="0"/>
          <w:tab w:val="left" w:pos="567"/>
        </w:tabs>
        <w:bidi w:val="0"/>
        <w:spacing w:line="192" w:lineRule="auto"/>
        <w:jc w:val="both"/>
        <w:rPr>
          <w:rFonts w:ascii="Sakkal Majalla" w:hAnsi="Sakkal Majalla" w:cs="Sakkal Majalla"/>
        </w:rPr>
      </w:pPr>
      <w:r w:rsidRPr="00945C00">
        <w:rPr>
          <w:rFonts w:ascii="Sakkal Majalla" w:hAnsi="Sakkal Majalla" w:cs="Sakkal Majalla" w:hint="cs"/>
        </w:rPr>
        <w:t xml:space="preserve">The child that grows in a warm family would develop a strong, confident and secure personality. His inner child is healthy and kept inside him with much positivity. When the child grows, he would be quite ready to convey to the surrounding world morals he received earlier. Indeed, ‘’ the inner child is the echo of the child you once were’’ (Harley, 2017, para. 1). He stores </w:t>
      </w:r>
      <w:proofErr w:type="gramStart"/>
      <w:r w:rsidRPr="00945C00">
        <w:rPr>
          <w:rFonts w:ascii="Sakkal Majalla" w:hAnsi="Sakkal Majalla" w:cs="Sakkal Majalla" w:hint="cs"/>
        </w:rPr>
        <w:t>memories,</w:t>
      </w:r>
      <w:proofErr w:type="gramEnd"/>
      <w:r w:rsidRPr="00945C00">
        <w:rPr>
          <w:rFonts w:ascii="Sakkal Majalla" w:hAnsi="Sakkal Majalla" w:cs="Sakkal Majalla" w:hint="cs"/>
        </w:rPr>
        <w:t xml:space="preserve"> significant events and their effect on the grown-ups are significant. The period of childhood until six is crucial as the brain is functioning in a relative slow pace and is very receptive, </w:t>
      </w:r>
      <w:proofErr w:type="gramStart"/>
      <w:r w:rsidRPr="00945C00">
        <w:rPr>
          <w:rFonts w:ascii="Sakkal Majalla" w:hAnsi="Sakkal Majalla" w:cs="Sakkal Majalla" w:hint="cs"/>
        </w:rPr>
        <w:t>impacting</w:t>
      </w:r>
      <w:proofErr w:type="gramEnd"/>
      <w:r w:rsidRPr="00945C00">
        <w:rPr>
          <w:rFonts w:ascii="Sakkal Majalla" w:hAnsi="Sakkal Majalla" w:cs="Sakkal Majalla" w:hint="cs"/>
        </w:rPr>
        <w:t xml:space="preserve"> then deeply the individual later. These memorized facts become the script of the child’s life. It is an immature script that will accompany the grown up’s body. The Inner child is a semi-independent sub-personality in the adults’ subconscious minds and bodies, </w:t>
      </w:r>
      <w:proofErr w:type="gramStart"/>
      <w:r w:rsidRPr="00945C00">
        <w:rPr>
          <w:rFonts w:ascii="Sakkal Majalla" w:hAnsi="Sakkal Majalla" w:cs="Sakkal Majalla" w:hint="cs"/>
        </w:rPr>
        <w:t>where all memories are absorbed and logged (Harley, para. 2-3)</w:t>
      </w:r>
      <w:proofErr w:type="gramEnd"/>
      <w:r w:rsidRPr="00945C00">
        <w:rPr>
          <w:rFonts w:ascii="Sakkal Majalla" w:hAnsi="Sakkal Majalla" w:cs="Sakkal Majalla" w:hint="cs"/>
        </w:rPr>
        <w:t>.</w:t>
      </w:r>
    </w:p>
    <w:p w14:paraId="1D03F32E" w14:textId="62443F24" w:rsidR="00B35C19" w:rsidRPr="00945C00" w:rsidRDefault="00B35C19" w:rsidP="00B35C19">
      <w:pPr>
        <w:tabs>
          <w:tab w:val="left" w:pos="567"/>
        </w:tabs>
        <w:bidi w:val="0"/>
        <w:spacing w:line="192" w:lineRule="auto"/>
        <w:jc w:val="both"/>
        <w:rPr>
          <w:rFonts w:ascii="Sakkal Majalla" w:hAnsi="Sakkal Majalla" w:cs="Sakkal Majalla"/>
          <w:b/>
          <w:bCs/>
          <w:noProof/>
        </w:rPr>
      </w:pPr>
      <w:r w:rsidRPr="00945C00">
        <w:rPr>
          <w:rFonts w:ascii="Sakkal Majalla" w:hAnsi="Sakkal Majalla" w:cs="Sakkal Majalla" w:hint="cs"/>
        </w:rPr>
        <w:t xml:space="preserve">Sometimes, the adult feels overwhelmed by negative thoughts, emotions, self-doubt, self-loathing, low esteem, emotional imbalances and lucking trust. This might need some psychological healing by repairing and re-parenting the wounds caused by earlier experiences. The adult faces his business world and he is rather eager to silence the inner child’s deeper longings and needs that are yearning to </w:t>
      </w:r>
      <w:proofErr w:type="gramStart"/>
      <w:r w:rsidRPr="00945C00">
        <w:rPr>
          <w:rFonts w:ascii="Sakkal Majalla" w:hAnsi="Sakkal Majalla" w:cs="Sakkal Majalla" w:hint="cs"/>
        </w:rPr>
        <w:t>be recovered</w:t>
      </w:r>
      <w:proofErr w:type="gramEnd"/>
      <w:r w:rsidRPr="00945C00">
        <w:rPr>
          <w:rFonts w:ascii="Sakkal Majalla" w:hAnsi="Sakkal Majalla" w:cs="Sakkal Majalla" w:hint="cs"/>
        </w:rPr>
        <w:t xml:space="preserve">. The adult gets connection with earlier memories to keep ‘well rounded’ and be a ‘complete person’. This enables him/her to live a more positive life with fun, amusement and naturalness. One can re-parent his/her inner child when feeling unsecured, untrusting in different environments, whether at home or outside, with friends or in class with mates. Telling oneself, when doubting ability because of earlier mistakes, that there is no point in blaming it and that one might trust her/his own instinct to recover self-confidence, is a significant </w:t>
      </w:r>
      <w:proofErr w:type="spellStart"/>
      <w:r w:rsidRPr="00945C00">
        <w:rPr>
          <w:rFonts w:ascii="Sakkal Majalla" w:hAnsi="Sakkal Majalla" w:cs="Sakkal Majalla" w:hint="cs"/>
        </w:rPr>
        <w:t>reparenting</w:t>
      </w:r>
      <w:proofErr w:type="spellEnd"/>
      <w:r w:rsidRPr="00945C00">
        <w:rPr>
          <w:rFonts w:ascii="Sakkal Majalla" w:hAnsi="Sakkal Majalla" w:cs="Sakkal Majalla" w:hint="cs"/>
        </w:rPr>
        <w:t xml:space="preserve"> technique. Singing a song from childhood releases </w:t>
      </w:r>
      <w:proofErr w:type="gramStart"/>
      <w:r w:rsidRPr="00945C00">
        <w:rPr>
          <w:rFonts w:ascii="Sakkal Majalla" w:hAnsi="Sakkal Majalla" w:cs="Sakkal Majalla" w:hint="cs"/>
        </w:rPr>
        <w:t>shame,</w:t>
      </w:r>
      <w:proofErr w:type="gramEnd"/>
      <w:r w:rsidRPr="00945C00">
        <w:rPr>
          <w:rFonts w:ascii="Sakkal Majalla" w:hAnsi="Sakkal Majalla" w:cs="Sakkal Majalla" w:hint="cs"/>
        </w:rPr>
        <w:t xml:space="preserve"> and the vocal cords are released up too. Setting up creative activities for one’s playful inner child to enjoy dancing, </w:t>
      </w:r>
      <w:proofErr w:type="gramStart"/>
      <w:r w:rsidRPr="00945C00">
        <w:rPr>
          <w:rFonts w:ascii="Sakkal Majalla" w:hAnsi="Sakkal Majalla" w:cs="Sakkal Majalla" w:hint="cs"/>
        </w:rPr>
        <w:t>craft-making</w:t>
      </w:r>
      <w:proofErr w:type="gramEnd"/>
      <w:r w:rsidRPr="00945C00">
        <w:rPr>
          <w:rFonts w:ascii="Sakkal Majalla" w:hAnsi="Sakkal Majalla" w:cs="Sakkal Majalla" w:hint="cs"/>
        </w:rPr>
        <w:t>, painting, or anything that delights is so amusing and role play is so effective in that. Creativity rejuvenates the person to ‘see the normal with extraordinary eyes’ (Harley, para.4-6).</w:t>
      </w:r>
      <w:r w:rsidRPr="00945C00">
        <w:rPr>
          <w:rFonts w:ascii="Sakkal Majalla" w:hAnsi="Sakkal Majalla" w:cs="Sakkal Majalla" w:hint="cs"/>
          <w:b/>
          <w:bCs/>
          <w:noProof/>
        </w:rPr>
        <w:t xml:space="preserve">       </w:t>
      </w:r>
    </w:p>
    <w:p w14:paraId="58F289BB" w14:textId="5FAC69AE" w:rsidR="00B35C19" w:rsidRPr="00945C00" w:rsidRDefault="00B35C19" w:rsidP="004D4DD2">
      <w:pPr>
        <w:tabs>
          <w:tab w:val="center" w:pos="4536"/>
        </w:tabs>
        <w:bidi w:val="0"/>
        <w:spacing w:line="192" w:lineRule="auto"/>
        <w:jc w:val="both"/>
        <w:rPr>
          <w:rFonts w:ascii="Sakkal Majalla" w:hAnsi="Sakkal Majalla" w:cs="Sakkal Majalla"/>
          <w:b/>
          <w:bCs/>
          <w:noProof/>
        </w:rPr>
      </w:pPr>
      <w:r w:rsidRPr="00945C00">
        <w:rPr>
          <w:rFonts w:ascii="Sakkal Majalla" w:hAnsi="Sakkal Majalla" w:cs="Sakkal Majalla" w:hint="cs"/>
        </w:rPr>
        <w:t xml:space="preserve">Role-play keeps among the cherished games among grown-ups. Since childhood, pretending while taking roles for amusement starts at home in between sisters and brothers, then, takes a better shape at nursery then school with fables and moralities driven out to educate the child in fun. This means that the child </w:t>
      </w:r>
      <w:proofErr w:type="gramStart"/>
      <w:r w:rsidRPr="00945C00">
        <w:rPr>
          <w:rFonts w:ascii="Sakkal Majalla" w:hAnsi="Sakkal Majalla" w:cs="Sakkal Majalla" w:hint="cs"/>
        </w:rPr>
        <w:t>is brought</w:t>
      </w:r>
      <w:proofErr w:type="gramEnd"/>
      <w:r w:rsidRPr="00945C00">
        <w:rPr>
          <w:rFonts w:ascii="Sakkal Majalla" w:hAnsi="Sakkal Majalla" w:cs="Sakkal Majalla" w:hint="cs"/>
        </w:rPr>
        <w:t xml:space="preserve"> to a world of fantasy where his mind develops while encountering new situations. For Lloyd,</w:t>
      </w:r>
      <w:r w:rsidRPr="00945C00">
        <w:rPr>
          <w:rFonts w:ascii="Sakkal Majalla" w:hAnsi="Sakkal Majalla" w:cs="Sakkal Majalla" w:hint="cs"/>
          <w:noProof/>
        </w:rPr>
        <w:t xml:space="preserve"> </w:t>
      </w:r>
      <w:r w:rsidRPr="00945C00">
        <w:rPr>
          <w:rFonts w:ascii="Sakkal Majalla" w:hAnsi="Sakkal Majalla" w:cs="Sakkal Majalla" w:hint="cs"/>
        </w:rPr>
        <w:t xml:space="preserve">‘’fantasy is hardly an escape from reality, it is a way of understanding’’, while for Einstein ‘’logic will get you from A to Z, imagination will get you everywhere’’ (as cited in Reasons why </w:t>
      </w:r>
      <w:proofErr w:type="gramStart"/>
      <w:r w:rsidRPr="00945C00">
        <w:rPr>
          <w:rFonts w:ascii="Sakkal Majalla" w:hAnsi="Sakkal Majalla" w:cs="Sakkal Majalla" w:hint="cs"/>
        </w:rPr>
        <w:t>role play</w:t>
      </w:r>
      <w:proofErr w:type="gramEnd"/>
      <w:r w:rsidRPr="00945C00">
        <w:rPr>
          <w:rFonts w:ascii="Sakkal Majalla" w:hAnsi="Sakkal Majalla" w:cs="Sakkal Majalla" w:hint="cs"/>
        </w:rPr>
        <w:t xml:space="preserve"> is important, para.1-3). Role-play enhances skills required for healthy development. Indeed, learning, in funny ways with costumes, props and stuffed animals, is enthusiastic. Role-plays may be occupational (role of a doctor), from a fantasy (role of heroes) and from real-like situations, each forging well the personality of the child and exercising his brain. Role-plays help boost in problem solving and imagination, in enjoying books and planning pleasing things. It aids at learning new words as children pretend being the character, they are fond of, and this brings confidence in communication in reading and writing new vocabulary. In addition to the fact that the role play is a stress reliever, children gain also control over their behavior, get accustomed with teamwork, and empathize with others (Reasons why role play is important, para.4-5).</w:t>
      </w:r>
    </w:p>
    <w:p w14:paraId="26AA51DD" w14:textId="6B879798" w:rsidR="00B35C19" w:rsidRPr="00945C00" w:rsidRDefault="00B35C19" w:rsidP="00B35C19">
      <w:pPr>
        <w:bidi w:val="0"/>
        <w:spacing w:line="192" w:lineRule="auto"/>
        <w:jc w:val="both"/>
        <w:rPr>
          <w:rFonts w:ascii="Sakkal Majalla" w:hAnsi="Sakkal Majalla" w:cs="Sakkal Majalla"/>
        </w:rPr>
      </w:pPr>
      <w:r w:rsidRPr="00945C00">
        <w:rPr>
          <w:rFonts w:ascii="Sakkal Majalla" w:hAnsi="Sakkal Majalla" w:cs="Sakkal Majalla" w:hint="cs"/>
          <w:noProof/>
        </w:rPr>
        <w:t>G</w:t>
      </w:r>
      <w:proofErr w:type="spellStart"/>
      <w:r w:rsidRPr="00945C00">
        <w:rPr>
          <w:rFonts w:ascii="Sakkal Majalla" w:hAnsi="Sakkal Majalla" w:cs="Sakkal Majalla" w:hint="cs"/>
        </w:rPr>
        <w:t>rown</w:t>
      </w:r>
      <w:proofErr w:type="spellEnd"/>
      <w:r w:rsidRPr="00945C00">
        <w:rPr>
          <w:rFonts w:ascii="Sakkal Majalla" w:hAnsi="Sakkal Majalla" w:cs="Sakkal Majalla" w:hint="cs"/>
        </w:rPr>
        <w:t xml:space="preserve">-ups will keep in mind every beautiful memory they have gone through and will get back to it thanks to the inner child that is yearning to </w:t>
      </w:r>
      <w:proofErr w:type="gramStart"/>
      <w:r w:rsidRPr="00945C00">
        <w:rPr>
          <w:rFonts w:ascii="Sakkal Majalla" w:hAnsi="Sakkal Majalla" w:cs="Sakkal Majalla" w:hint="cs"/>
        </w:rPr>
        <w:t>be released</w:t>
      </w:r>
      <w:proofErr w:type="gramEnd"/>
      <w:r w:rsidRPr="00945C00">
        <w:rPr>
          <w:rFonts w:ascii="Sakkal Majalla" w:hAnsi="Sakkal Majalla" w:cs="Sakkal Majalla" w:hint="cs"/>
        </w:rPr>
        <w:t xml:space="preserve"> frequently since trapped in the adults’ bodies. Indeed, every adult has an inner child. Actually, childhood symbolizes purity and innocence. When grown, the adult is eager to let that wise inner child go, and he has to listen to it. Old age is not only to bring change physically but also behaviorally. Indeed, the inner child helps rejuvenate the adult; it never stops being young and believing in life and triggering forwards creativity. We have, then, to be tolerant with that part of us asking to keep apart from the negativity of the adults’ world. Psychologists think there is nothing wrong in letting your inner child out. You are not giving up your adult part but rather creating a balance between dealing with your life and accepting the extraordinary things in it. It is necessary to perceive life through adults’ eye but through the inner child’s is astounding. Indeed, good quality of life is all about learning to invest in one’s well-being. It is all about discovering oneself, focusing on your self-esteem and finding that balance between mind and body to achieve happiness. Wellness is a story of growing every day (Every adult has an inner child, </w:t>
      </w:r>
      <w:r w:rsidRPr="00945C00">
        <w:rPr>
          <w:rFonts w:ascii="Sakkal Majalla" w:hAnsi="Sakkal Majalla" w:cs="Sakkal Majalla" w:hint="cs"/>
          <w:shd w:val="clear" w:color="auto" w:fill="FFFFFF"/>
        </w:rPr>
        <w:t>2017, para. 1-5)</w:t>
      </w:r>
      <w:r w:rsidRPr="00945C00">
        <w:rPr>
          <w:rFonts w:ascii="Sakkal Majalla" w:hAnsi="Sakkal Majalla" w:cs="Sakkal Majalla" w:hint="cs"/>
        </w:rPr>
        <w:t>.</w:t>
      </w:r>
    </w:p>
    <w:p w14:paraId="305ECFC2" w14:textId="0A007A54" w:rsidR="00B35C19" w:rsidRPr="004D4DD2" w:rsidRDefault="004D4DD2" w:rsidP="008A5883">
      <w:pPr>
        <w:bidi w:val="0"/>
        <w:spacing w:before="120" w:after="120" w:line="192" w:lineRule="auto"/>
        <w:jc w:val="both"/>
        <w:rPr>
          <w:rFonts w:ascii="Sakkal Majalla" w:hAnsi="Sakkal Majalla" w:cs="Sakkal Majalla"/>
          <w:b/>
          <w:bCs/>
        </w:rPr>
      </w:pPr>
      <w:r w:rsidRPr="004D4DD2">
        <w:rPr>
          <w:rFonts w:ascii="Sakkal Majalla" w:hAnsi="Sakkal Majalla" w:cs="Sakkal Majalla"/>
          <w:b/>
          <w:bCs/>
        </w:rPr>
        <w:t xml:space="preserve">3. </w:t>
      </w:r>
      <w:r w:rsidR="00B35C19" w:rsidRPr="004D4DD2">
        <w:rPr>
          <w:rFonts w:ascii="Sakkal Majalla" w:hAnsi="Sakkal Majalla" w:cs="Sakkal Majalla" w:hint="cs"/>
          <w:b/>
          <w:bCs/>
        </w:rPr>
        <w:t>Methodology</w:t>
      </w:r>
    </w:p>
    <w:p w14:paraId="1D0F530E" w14:textId="21D824D8" w:rsidR="00B35C19" w:rsidRPr="004D4DD2" w:rsidRDefault="00B35C19" w:rsidP="008A5883">
      <w:pPr>
        <w:pStyle w:val="Paragraphedeliste"/>
        <w:numPr>
          <w:ilvl w:val="1"/>
          <w:numId w:val="6"/>
        </w:numPr>
        <w:bidi w:val="0"/>
        <w:spacing w:before="120" w:after="120" w:line="192" w:lineRule="auto"/>
        <w:jc w:val="both"/>
        <w:rPr>
          <w:rFonts w:ascii="Sakkal Majalla" w:hAnsi="Sakkal Majalla" w:cs="Sakkal Majalla"/>
          <w:b/>
          <w:bCs/>
          <w:sz w:val="24"/>
          <w:szCs w:val="24"/>
        </w:rPr>
      </w:pPr>
      <w:r w:rsidRPr="004D4DD2">
        <w:rPr>
          <w:rFonts w:ascii="Sakkal Majalla" w:hAnsi="Sakkal Majalla" w:cs="Sakkal Majalla" w:hint="cs"/>
          <w:b/>
          <w:bCs/>
          <w:sz w:val="24"/>
          <w:szCs w:val="24"/>
        </w:rPr>
        <w:t>Research Design and Tools of Investigation</w:t>
      </w:r>
    </w:p>
    <w:p w14:paraId="6FF21234" w14:textId="77777777" w:rsidR="00B35C19" w:rsidRPr="00945C00" w:rsidRDefault="00B35C19" w:rsidP="008A5883">
      <w:pPr>
        <w:bidi w:val="0"/>
        <w:spacing w:before="120" w:line="192" w:lineRule="auto"/>
        <w:jc w:val="both"/>
        <w:rPr>
          <w:rFonts w:ascii="Sakkal Majalla" w:hAnsi="Sakkal Majalla" w:cs="Sakkal Majalla"/>
        </w:rPr>
      </w:pPr>
      <w:r w:rsidRPr="00945C00">
        <w:rPr>
          <w:rFonts w:ascii="Sakkal Majalla" w:hAnsi="Sakkal Majalla" w:cs="Sakkal Majalla" w:hint="cs"/>
        </w:rPr>
        <w:t xml:space="preserve">Except from a sporadic quantitative analysis when giving some key percentages, this research </w:t>
      </w:r>
      <w:proofErr w:type="gramStart"/>
      <w:r w:rsidRPr="00945C00">
        <w:rPr>
          <w:rFonts w:ascii="Sakkal Majalla" w:hAnsi="Sakkal Majalla" w:cs="Sakkal Majalla" w:hint="cs"/>
        </w:rPr>
        <w:t>is mainly presented</w:t>
      </w:r>
      <w:proofErr w:type="gramEnd"/>
      <w:r w:rsidRPr="00945C00">
        <w:rPr>
          <w:rFonts w:ascii="Sakkal Majalla" w:hAnsi="Sakkal Majalla" w:cs="Sakkal Majalla" w:hint="cs"/>
        </w:rPr>
        <w:t xml:space="preserve"> through a qualitative methodology. Indeed, a descriptive analysis is reliant on observation of data inside and outside the classroom context as a primary tool and two questionnaires, each with a specific objective, as a secondary tool. Observing the students’ conduct was actually in two basic contexts: during lectures and during extra-curricular theatre rehearsals. Besides, the first questionnaire aimed at unveiling the reasons behind the difficulty of learning and appreciating literature by EFL students, while the second questionnaire focused on the impact of using theatre rehearsals on </w:t>
      </w:r>
      <w:proofErr w:type="gramStart"/>
      <w:r w:rsidRPr="00945C00">
        <w:rPr>
          <w:rFonts w:ascii="Sakkal Majalla" w:hAnsi="Sakkal Majalla" w:cs="Sakkal Majalla" w:hint="cs"/>
        </w:rPr>
        <w:t>EFL students and how it enhanced their educational performances</w:t>
      </w:r>
      <w:proofErr w:type="gramEnd"/>
      <w:r w:rsidRPr="00945C00">
        <w:rPr>
          <w:rFonts w:ascii="Sakkal Majalla" w:hAnsi="Sakkal Majalla" w:cs="Sakkal Majalla" w:hint="cs"/>
        </w:rPr>
        <w:t xml:space="preserve">. The sample population selected for that scrutiny consists of three groups of the lecturer, each comprising thirty students. These are fifth year students that answered the first questionnaire before the experience of theatre while the second questionnaire </w:t>
      </w:r>
      <w:proofErr w:type="gramStart"/>
      <w:r w:rsidRPr="00945C00">
        <w:rPr>
          <w:rFonts w:ascii="Sakkal Majalla" w:hAnsi="Sakkal Majalla" w:cs="Sakkal Majalla" w:hint="cs"/>
        </w:rPr>
        <w:t>was submitted</w:t>
      </w:r>
      <w:proofErr w:type="gramEnd"/>
      <w:r w:rsidRPr="00945C00">
        <w:rPr>
          <w:rFonts w:ascii="Sakkal Majalla" w:hAnsi="Sakkal Majalla" w:cs="Sakkal Majalla" w:hint="cs"/>
        </w:rPr>
        <w:t xml:space="preserve"> after the theatre performance. The Script of the play of </w:t>
      </w:r>
      <w:proofErr w:type="spellStart"/>
      <w:r w:rsidRPr="00945C00">
        <w:rPr>
          <w:rFonts w:ascii="Sakkal Majalla" w:hAnsi="Sakkal Majalla" w:cs="Sakkal Majalla" w:hint="cs"/>
          <w:i/>
          <w:iCs/>
        </w:rPr>
        <w:t>Shahrazed</w:t>
      </w:r>
      <w:proofErr w:type="spellEnd"/>
      <w:r w:rsidRPr="00945C00">
        <w:rPr>
          <w:rFonts w:ascii="Sakkal Majalla" w:hAnsi="Sakkal Majalla" w:cs="Sakkal Majalla" w:hint="cs"/>
          <w:i/>
          <w:iCs/>
        </w:rPr>
        <w:t xml:space="preserve"> Telling about Poseidon</w:t>
      </w:r>
      <w:r w:rsidRPr="00945C00">
        <w:rPr>
          <w:rFonts w:ascii="Sakkal Majalla" w:hAnsi="Sakkal Majalla" w:cs="Sakkal Majalla" w:hint="cs"/>
        </w:rPr>
        <w:t xml:space="preserve"> was the literary text used for performance on stage. The lecturer wrote it while including many episodes from Greek myths, students encounter frequently in literature class. (</w:t>
      </w:r>
      <w:proofErr w:type="spellStart"/>
      <w:r w:rsidRPr="00945C00">
        <w:rPr>
          <w:rFonts w:ascii="Sakkal Majalla" w:hAnsi="Sakkal Majalla" w:cs="Sakkal Majalla" w:hint="cs"/>
          <w:i/>
          <w:iCs/>
        </w:rPr>
        <w:t>Shahrazed</w:t>
      </w:r>
      <w:proofErr w:type="spellEnd"/>
      <w:r w:rsidRPr="00945C00">
        <w:rPr>
          <w:rFonts w:ascii="Sakkal Majalla" w:hAnsi="Sakkal Majalla" w:cs="Sakkal Majalla" w:hint="cs"/>
          <w:i/>
          <w:iCs/>
        </w:rPr>
        <w:t xml:space="preserve"> Telling about Poseidon </w:t>
      </w:r>
      <w:proofErr w:type="gramStart"/>
      <w:r w:rsidRPr="00945C00">
        <w:rPr>
          <w:rFonts w:ascii="Sakkal Majalla" w:hAnsi="Sakkal Majalla" w:cs="Sakkal Majalla" w:hint="cs"/>
        </w:rPr>
        <w:t>is today published</w:t>
      </w:r>
      <w:proofErr w:type="gramEnd"/>
      <w:r w:rsidRPr="00945C00">
        <w:rPr>
          <w:rFonts w:ascii="Sakkal Majalla" w:hAnsi="Sakkal Majalla" w:cs="Sakkal Majalla" w:hint="cs"/>
        </w:rPr>
        <w:t xml:space="preserve"> for all those who are fond of theater and epics). </w:t>
      </w:r>
    </w:p>
    <w:p w14:paraId="34B15817" w14:textId="54A90ABD" w:rsidR="00B35C19" w:rsidRPr="00945C00" w:rsidRDefault="007604B2" w:rsidP="008A5883">
      <w:pPr>
        <w:bidi w:val="0"/>
        <w:spacing w:before="120" w:after="120" w:line="192" w:lineRule="auto"/>
        <w:jc w:val="both"/>
        <w:rPr>
          <w:rFonts w:ascii="Sakkal Majalla" w:hAnsi="Sakkal Majalla" w:cs="Sakkal Majalla"/>
          <w:b/>
          <w:bCs/>
        </w:rPr>
      </w:pPr>
      <w:r>
        <w:rPr>
          <w:rFonts w:ascii="Sakkal Majalla" w:hAnsi="Sakkal Majalla" w:cs="Sakkal Majalla"/>
          <w:b/>
          <w:bCs/>
        </w:rPr>
        <w:t xml:space="preserve">3.2. </w:t>
      </w:r>
      <w:r w:rsidR="00B35C19" w:rsidRPr="00945C00">
        <w:rPr>
          <w:rFonts w:ascii="Sakkal Majalla" w:hAnsi="Sakkal Majalla" w:cs="Sakkal Majalla" w:hint="cs"/>
          <w:b/>
          <w:bCs/>
        </w:rPr>
        <w:t>Data Analysis and Procedure</w:t>
      </w:r>
    </w:p>
    <w:p w14:paraId="50CE8037" w14:textId="6E8A6E9D" w:rsidR="00B35C19" w:rsidRPr="00945C00" w:rsidRDefault="00B35C19" w:rsidP="008A5883">
      <w:pPr>
        <w:bidi w:val="0"/>
        <w:spacing w:before="120" w:line="192" w:lineRule="auto"/>
        <w:jc w:val="both"/>
        <w:rPr>
          <w:rFonts w:ascii="Sakkal Majalla" w:hAnsi="Sakkal Majalla" w:cs="Sakkal Majalla"/>
        </w:rPr>
      </w:pPr>
      <w:r w:rsidRPr="00945C00">
        <w:rPr>
          <w:rFonts w:ascii="Sakkal Majalla" w:hAnsi="Sakkal Majalla" w:cs="Sakkal Majalla" w:hint="cs"/>
        </w:rPr>
        <w:t xml:space="preserve">The paper presents an experience the researcher, lecturer of literature, had with her students and starts first- after a literature review on key variables: appropriate methods of teaching literature and the psychology of the inner child- by a descriptive analysis of her observation to the conduct of her students in the classroom context, and during her lectures. What she has noticed urged her to reconsider methods of teaching literature to challenge difficulty in learning, students show during her lectures. The next step required a hearing of the students’ concerns regarding literature subject. This was done through analyzing the answers of the first questionnaire that </w:t>
      </w:r>
      <w:proofErr w:type="gramStart"/>
      <w:r w:rsidRPr="00945C00">
        <w:rPr>
          <w:rFonts w:ascii="Sakkal Majalla" w:hAnsi="Sakkal Majalla" w:cs="Sakkal Majalla" w:hint="cs"/>
        </w:rPr>
        <w:t>aimed basically</w:t>
      </w:r>
      <w:proofErr w:type="gramEnd"/>
      <w:r w:rsidRPr="00945C00">
        <w:rPr>
          <w:rFonts w:ascii="Sakkal Majalla" w:hAnsi="Sakkal Majalla" w:cs="Sakkal Majalla" w:hint="cs"/>
        </w:rPr>
        <w:t xml:space="preserve"> at unveiling problems faced by students when learning the subject of literature. The analysis sheds light on key points regarding the difficulty of texts and the method used by the teacher. Another point that emerged out of the student’s answers was their keenness to perform role-plays, and this shows that they had rather a tendency towards the world of colors, music, and dancing that is part of their inner child. Discovering that art tantalizes the inner child on stage gave the lecturer the urge to embark with them on stage with a play she herself wrote. The research describes the experience of that play performance from the moment the script </w:t>
      </w:r>
      <w:proofErr w:type="gramStart"/>
      <w:r w:rsidRPr="00945C00">
        <w:rPr>
          <w:rFonts w:ascii="Sakkal Majalla" w:hAnsi="Sakkal Majalla" w:cs="Sakkal Majalla" w:hint="cs"/>
        </w:rPr>
        <w:t>was read</w:t>
      </w:r>
      <w:proofErr w:type="gramEnd"/>
      <w:r w:rsidRPr="00945C00">
        <w:rPr>
          <w:rFonts w:ascii="Sakkal Majalla" w:hAnsi="Sakkal Majalla" w:cs="Sakkal Majalla" w:hint="cs"/>
        </w:rPr>
        <w:t xml:space="preserve"> by the students moving through the steps of rehearsals, drawing scenery pictures and designing choreographies, to the day of performance. Observation on stage was too at the center of that research. Then, comes the analysis of the second questionnaire- after performance- and the answers of students, who participated in the play or were part of the audience to describe the effect of extra-curricular activities, particularly theatre, on their psyche as it broke the ice with literature, with their fears and with their shyness caused by hidden emotions in their inner child. Lectures of literature after the experience of theatre were more agreeable as answers in the questionnaire confirmed. </w:t>
      </w:r>
    </w:p>
    <w:p w14:paraId="79C56640" w14:textId="1B5387B8" w:rsidR="00B35C19" w:rsidRPr="008A5883" w:rsidRDefault="007604B2" w:rsidP="008A5883">
      <w:pPr>
        <w:bidi w:val="0"/>
        <w:spacing w:before="120" w:after="120" w:line="192" w:lineRule="auto"/>
        <w:jc w:val="both"/>
        <w:rPr>
          <w:rFonts w:ascii="Sakkal Majalla" w:hAnsi="Sakkal Majalla" w:cs="Sakkal Majalla"/>
          <w:b/>
          <w:bCs/>
        </w:rPr>
      </w:pPr>
      <w:r>
        <w:rPr>
          <w:rFonts w:ascii="Sakkal Majalla" w:hAnsi="Sakkal Majalla" w:cs="Sakkal Majalla"/>
          <w:b/>
          <w:bCs/>
        </w:rPr>
        <w:t xml:space="preserve">4. </w:t>
      </w:r>
      <w:r w:rsidR="00B35C19" w:rsidRPr="007604B2">
        <w:rPr>
          <w:rFonts w:ascii="Sakkal Majalla" w:hAnsi="Sakkal Majalla" w:cs="Sakkal Majalla" w:hint="cs"/>
          <w:b/>
          <w:bCs/>
        </w:rPr>
        <w:t>Results</w:t>
      </w:r>
    </w:p>
    <w:p w14:paraId="24F0A7DA" w14:textId="77777777" w:rsidR="00B35C19" w:rsidRPr="00945C00" w:rsidRDefault="00B35C19" w:rsidP="008A5883">
      <w:pPr>
        <w:bidi w:val="0"/>
        <w:spacing w:before="120" w:line="192" w:lineRule="auto"/>
        <w:jc w:val="both"/>
        <w:rPr>
          <w:rFonts w:ascii="Sakkal Majalla" w:hAnsi="Sakkal Majalla" w:cs="Sakkal Majalla"/>
        </w:rPr>
      </w:pPr>
      <w:r w:rsidRPr="00945C00">
        <w:rPr>
          <w:rFonts w:ascii="Sakkal Majalla" w:hAnsi="Sakkal Majalla" w:cs="Sakkal Majalla" w:hint="cs"/>
        </w:rPr>
        <w:t xml:space="preserve">The following illustrations are key results that show answers of the students to the first and second questionnaires </w:t>
      </w:r>
      <w:proofErr w:type="gramStart"/>
      <w:r w:rsidRPr="00945C00">
        <w:rPr>
          <w:rFonts w:ascii="Sakkal Majalla" w:hAnsi="Sakkal Majalla" w:cs="Sakkal Majalla" w:hint="cs"/>
        </w:rPr>
        <w:t>and also</w:t>
      </w:r>
      <w:proofErr w:type="gramEnd"/>
      <w:r w:rsidRPr="00945C00">
        <w:rPr>
          <w:rFonts w:ascii="Sakkal Majalla" w:hAnsi="Sakkal Majalla" w:cs="Sakkal Majalla" w:hint="cs"/>
        </w:rPr>
        <w:t xml:space="preserve"> key aspects observed on stage, affecting the behavior of students during theatre rehearsal. The results confirmed that theater heals the inner child and helps the student transcend barriers, preventing him from successful educational performances. </w:t>
      </w:r>
    </w:p>
    <w:p w14:paraId="531339D1" w14:textId="77777777" w:rsidR="00B35C19" w:rsidRPr="00945C00" w:rsidRDefault="00B35C19" w:rsidP="00B35C19">
      <w:pPr>
        <w:bidi w:val="0"/>
        <w:spacing w:line="192" w:lineRule="auto"/>
        <w:ind w:firstLine="360"/>
        <w:jc w:val="both"/>
        <w:rPr>
          <w:rFonts w:ascii="Sakkal Majalla" w:hAnsi="Sakkal Majalla" w:cs="Sakkal Majalla"/>
        </w:rPr>
      </w:pPr>
    </w:p>
    <w:p w14:paraId="239DF034" w14:textId="0E2206C2" w:rsidR="00B35C19" w:rsidRPr="008A5883" w:rsidRDefault="00AB62CA" w:rsidP="00AB62CA">
      <w:pPr>
        <w:tabs>
          <w:tab w:val="left" w:pos="3165"/>
        </w:tabs>
        <w:bidi w:val="0"/>
        <w:spacing w:line="192" w:lineRule="auto"/>
        <w:jc w:val="both"/>
        <w:rPr>
          <w:rFonts w:ascii="Sakkal Majalla" w:hAnsi="Sakkal Majalla" w:cs="Sakkal Majalla"/>
        </w:rPr>
      </w:pPr>
      <w:r w:rsidRPr="008A5883">
        <w:rPr>
          <w:rFonts w:ascii="Sakkal Majalla" w:hAnsi="Sakkal Majalla" w:cs="Sakkal Majalla"/>
        </w:rPr>
        <w:t>1.</w:t>
      </w:r>
      <w:r w:rsidR="00B35C19" w:rsidRPr="008A5883">
        <w:rPr>
          <w:rFonts w:ascii="Sakkal Majalla" w:hAnsi="Sakkal Majalla" w:cs="Sakkal Majalla" w:hint="cs"/>
        </w:rPr>
        <w:t>Illustrations of Key Answers: Questionnaire 1</w:t>
      </w:r>
      <w:r w:rsidRPr="008A5883">
        <w:rPr>
          <w:rFonts w:ascii="Sakkal Majalla" w:hAnsi="Sakkal Majalla" w:cs="Sakkal Majalla"/>
        </w:rPr>
        <w:t xml:space="preserve"> (see </w:t>
      </w:r>
      <w:r w:rsidR="00BA5DDB" w:rsidRPr="008A5883">
        <w:rPr>
          <w:rFonts w:ascii="Sakkal Majalla" w:hAnsi="Sakkal Majalla" w:cs="Sakkal Majalla"/>
        </w:rPr>
        <w:t>a</w:t>
      </w:r>
      <w:r w:rsidRPr="008A5883">
        <w:rPr>
          <w:rFonts w:ascii="Sakkal Majalla" w:hAnsi="Sakkal Majalla" w:cs="Sakkal Majalla"/>
        </w:rPr>
        <w:t>ppendix 3)</w:t>
      </w:r>
    </w:p>
    <w:p w14:paraId="0C204EF2" w14:textId="5CF7725D" w:rsidR="00B35C19" w:rsidRPr="008A5883" w:rsidRDefault="00AB62CA" w:rsidP="00AB62CA">
      <w:pPr>
        <w:bidi w:val="0"/>
        <w:spacing w:line="192" w:lineRule="auto"/>
        <w:jc w:val="both"/>
        <w:rPr>
          <w:rFonts w:ascii="Sakkal Majalla" w:hAnsi="Sakkal Majalla" w:cs="Sakkal Majalla"/>
        </w:rPr>
      </w:pPr>
      <w:r w:rsidRPr="008A5883">
        <w:rPr>
          <w:rFonts w:ascii="Sakkal Majalla" w:hAnsi="Sakkal Majalla" w:cs="Sakkal Majalla"/>
        </w:rPr>
        <w:t xml:space="preserve">2. </w:t>
      </w:r>
      <w:r w:rsidR="00B35C19" w:rsidRPr="008A5883">
        <w:rPr>
          <w:rFonts w:ascii="Sakkal Majalla" w:hAnsi="Sakkal Majalla" w:cs="Sakkal Majalla" w:hint="cs"/>
        </w:rPr>
        <w:t>Observation on Stage: An Inner Child at the Core</w:t>
      </w:r>
      <w:r w:rsidRPr="008A5883">
        <w:rPr>
          <w:rFonts w:ascii="Sakkal Majalla" w:hAnsi="Sakkal Majalla" w:cs="Sakkal Majalla"/>
        </w:rPr>
        <w:t xml:space="preserve"> (see </w:t>
      </w:r>
      <w:r w:rsidR="00BA5DDB" w:rsidRPr="008A5883">
        <w:rPr>
          <w:rFonts w:ascii="Sakkal Majalla" w:hAnsi="Sakkal Majalla" w:cs="Sakkal Majalla"/>
        </w:rPr>
        <w:t>a</w:t>
      </w:r>
      <w:r w:rsidRPr="008A5883">
        <w:rPr>
          <w:rFonts w:ascii="Sakkal Majalla" w:hAnsi="Sakkal Majalla" w:cs="Sakkal Majalla"/>
        </w:rPr>
        <w:t>ppendix 4)</w:t>
      </w:r>
    </w:p>
    <w:p w14:paraId="4FBC9B6F" w14:textId="78EC3F8B" w:rsidR="00B35C19" w:rsidRPr="00945C00" w:rsidRDefault="00AB62CA" w:rsidP="008A5883">
      <w:pPr>
        <w:bidi w:val="0"/>
        <w:spacing w:line="192" w:lineRule="auto"/>
        <w:jc w:val="both"/>
        <w:rPr>
          <w:rFonts w:ascii="Sakkal Majalla" w:hAnsi="Sakkal Majalla" w:cs="Sakkal Majalla"/>
        </w:rPr>
      </w:pPr>
      <w:proofErr w:type="gramStart"/>
      <w:r w:rsidRPr="008A5883">
        <w:rPr>
          <w:rFonts w:ascii="Sakkal Majalla" w:hAnsi="Sakkal Majalla" w:cs="Sakkal Majalla"/>
        </w:rPr>
        <w:t>3.</w:t>
      </w:r>
      <w:r w:rsidR="00B35C19" w:rsidRPr="008A5883">
        <w:rPr>
          <w:rFonts w:ascii="Sakkal Majalla" w:hAnsi="Sakkal Majalla" w:cs="Sakkal Majalla" w:hint="cs"/>
        </w:rPr>
        <w:t>Illustrations</w:t>
      </w:r>
      <w:proofErr w:type="gramEnd"/>
      <w:r w:rsidR="00B35C19" w:rsidRPr="008A5883">
        <w:rPr>
          <w:rFonts w:ascii="Sakkal Majalla" w:hAnsi="Sakkal Majalla" w:cs="Sakkal Majalla" w:hint="cs"/>
        </w:rPr>
        <w:t xml:space="preserve"> of Key Answers: Questionnaire 2</w:t>
      </w:r>
      <w:r w:rsidRPr="008A5883">
        <w:rPr>
          <w:rFonts w:ascii="Sakkal Majalla" w:hAnsi="Sakkal Majalla" w:cs="Sakkal Majalla"/>
        </w:rPr>
        <w:t xml:space="preserve"> (see </w:t>
      </w:r>
      <w:r w:rsidR="00BA5DDB" w:rsidRPr="008A5883">
        <w:rPr>
          <w:rFonts w:ascii="Sakkal Majalla" w:hAnsi="Sakkal Majalla" w:cs="Sakkal Majalla"/>
        </w:rPr>
        <w:t>a</w:t>
      </w:r>
      <w:r w:rsidRPr="008A5883">
        <w:rPr>
          <w:rFonts w:ascii="Sakkal Majalla" w:hAnsi="Sakkal Majalla" w:cs="Sakkal Majalla"/>
        </w:rPr>
        <w:t>ppendix 5)</w:t>
      </w:r>
    </w:p>
    <w:p w14:paraId="3828A0EE" w14:textId="69EA7195" w:rsidR="00B35C19" w:rsidRPr="00AB62CA" w:rsidRDefault="00AB62CA" w:rsidP="008A5883">
      <w:pPr>
        <w:bidi w:val="0"/>
        <w:spacing w:before="120" w:after="120" w:line="192" w:lineRule="auto"/>
        <w:jc w:val="both"/>
        <w:rPr>
          <w:rFonts w:ascii="Sakkal Majalla" w:hAnsi="Sakkal Majalla" w:cs="Sakkal Majalla"/>
          <w:b/>
          <w:bCs/>
        </w:rPr>
      </w:pPr>
      <w:r>
        <w:rPr>
          <w:rFonts w:ascii="Sakkal Majalla" w:hAnsi="Sakkal Majalla" w:cs="Sakkal Majalla"/>
          <w:b/>
          <w:bCs/>
        </w:rPr>
        <w:t xml:space="preserve">5. </w:t>
      </w:r>
      <w:r w:rsidR="00B35C19" w:rsidRPr="00AB62CA">
        <w:rPr>
          <w:rFonts w:ascii="Sakkal Majalla" w:hAnsi="Sakkal Majalla" w:cs="Sakkal Majalla" w:hint="cs"/>
          <w:b/>
          <w:bCs/>
        </w:rPr>
        <w:t>Discussion</w:t>
      </w:r>
    </w:p>
    <w:p w14:paraId="09B2928C" w14:textId="621440F6" w:rsidR="00B35C19" w:rsidRPr="00AB62CA" w:rsidRDefault="00AB62CA" w:rsidP="008A5883">
      <w:pPr>
        <w:bidi w:val="0"/>
        <w:spacing w:before="120" w:after="120" w:line="192" w:lineRule="auto"/>
        <w:jc w:val="both"/>
        <w:rPr>
          <w:rFonts w:ascii="Sakkal Majalla" w:hAnsi="Sakkal Majalla" w:cs="Sakkal Majalla"/>
          <w:b/>
          <w:bCs/>
        </w:rPr>
      </w:pPr>
      <w:r>
        <w:rPr>
          <w:rFonts w:ascii="Sakkal Majalla" w:hAnsi="Sakkal Majalla" w:cs="Sakkal Majalla"/>
          <w:b/>
          <w:bCs/>
        </w:rPr>
        <w:t xml:space="preserve">5.1. </w:t>
      </w:r>
      <w:r w:rsidR="00B35C19" w:rsidRPr="00AB62CA">
        <w:rPr>
          <w:rFonts w:ascii="Sakkal Majalla" w:hAnsi="Sakkal Majalla" w:cs="Sakkal Majalla" w:hint="cs"/>
          <w:b/>
          <w:bCs/>
        </w:rPr>
        <w:t xml:space="preserve">Observation in Classroom Context </w:t>
      </w:r>
    </w:p>
    <w:p w14:paraId="22ACAE4C" w14:textId="77777777" w:rsidR="00B35C19" w:rsidRPr="00945C00" w:rsidRDefault="00B35C19" w:rsidP="008A5883">
      <w:pPr>
        <w:bidi w:val="0"/>
        <w:spacing w:before="120" w:line="192" w:lineRule="auto"/>
        <w:jc w:val="both"/>
        <w:rPr>
          <w:rFonts w:ascii="Sakkal Majalla" w:hAnsi="Sakkal Majalla" w:cs="Sakkal Majalla"/>
        </w:rPr>
      </w:pPr>
      <w:r w:rsidRPr="00945C00">
        <w:rPr>
          <w:rFonts w:ascii="Sakkal Majalla" w:hAnsi="Sakkal Majalla" w:cs="Sakkal Majalla" w:hint="cs"/>
        </w:rPr>
        <w:t xml:space="preserve">The spin mattered. Whatever the spin, during her lectures of literature, the researcher has been observing her learners and their responses in classes for long. Students are expecting to be spoon fed though not </w:t>
      </w:r>
      <w:proofErr w:type="gramStart"/>
      <w:r w:rsidRPr="00945C00">
        <w:rPr>
          <w:rFonts w:ascii="Sakkal Majalla" w:hAnsi="Sakkal Majalla" w:cs="Sakkal Majalla" w:hint="cs"/>
        </w:rPr>
        <w:t>totally</w:t>
      </w:r>
      <w:proofErr w:type="gramEnd"/>
      <w:r w:rsidRPr="00945C00">
        <w:rPr>
          <w:rFonts w:ascii="Sakkal Majalla" w:hAnsi="Sakkal Majalla" w:cs="Sakkal Majalla" w:hint="cs"/>
        </w:rPr>
        <w:t xml:space="preserve"> passive in the lecture. The case she is presenting is about her students, who </w:t>
      </w:r>
      <w:proofErr w:type="gramStart"/>
      <w:r w:rsidRPr="00945C00">
        <w:rPr>
          <w:rFonts w:ascii="Sakkal Majalla" w:hAnsi="Sakkal Majalla" w:cs="Sakkal Majalla" w:hint="cs"/>
        </w:rPr>
        <w:t>are meant</w:t>
      </w:r>
      <w:proofErr w:type="gramEnd"/>
      <w:r w:rsidRPr="00945C00">
        <w:rPr>
          <w:rFonts w:ascii="Sakkal Majalla" w:hAnsi="Sakkal Majalla" w:cs="Sakkal Majalla" w:hint="cs"/>
        </w:rPr>
        <w:t xml:space="preserve"> to study modern literature along symbolism and imagism. She noticed that, because they </w:t>
      </w:r>
      <w:proofErr w:type="gramStart"/>
      <w:r w:rsidRPr="00945C00">
        <w:rPr>
          <w:rFonts w:ascii="Sakkal Majalla" w:hAnsi="Sakkal Majalla" w:cs="Sakkal Majalla" w:hint="cs"/>
        </w:rPr>
        <w:t>were exposed</w:t>
      </w:r>
      <w:proofErr w:type="gramEnd"/>
      <w:r w:rsidRPr="00945C00">
        <w:rPr>
          <w:rFonts w:ascii="Sakkal Majalla" w:hAnsi="Sakkal Majalla" w:cs="Sakkal Majalla" w:hint="cs"/>
        </w:rPr>
        <w:t xml:space="preserve"> to texts without prior background about the author or the main themes of the twentieth century, the exercise of criticism and mental activity is in vain. Now, even after a fair bit of knowledge to familiarize them with the text, say a poem or a fictional work, the learners are still on edge with the text in the classroom. They do not read before attending the lecture and rely on advanced digital easy and do-it for me means. Moreover, because of the length and difficulty of some poems, novels or plays considering the figurative language, learners got easily uninterested; they are lazy to turn their imagination on and understand those heavy meanings. In addition, thorny vocabulary, weird names of characters, </w:t>
      </w:r>
      <w:proofErr w:type="gramStart"/>
      <w:r w:rsidRPr="00945C00">
        <w:rPr>
          <w:rFonts w:ascii="Sakkal Majalla" w:hAnsi="Sakkal Majalla" w:cs="Sakkal Majalla" w:hint="cs"/>
        </w:rPr>
        <w:t>places,</w:t>
      </w:r>
      <w:proofErr w:type="gramEnd"/>
      <w:r w:rsidRPr="00945C00">
        <w:rPr>
          <w:rFonts w:ascii="Sakkal Majalla" w:hAnsi="Sakkal Majalla" w:cs="Sakkal Majalla" w:hint="cs"/>
        </w:rPr>
        <w:t xml:space="preserve"> creatures from legendary and mythic texts paralyze the student who at last gets put off. Worse, some students are exam-oriented and think only about how to score good in literature subject; they are only bothering about the questions and modals of answers they might have. No matter how much time you may grant, some students never read literary texts. The actual obstacle is how to urge them forwards to read literature.</w:t>
      </w:r>
    </w:p>
    <w:p w14:paraId="75F56F5D" w14:textId="77777777" w:rsidR="00D417E5" w:rsidRDefault="00B35C19" w:rsidP="00D417E5">
      <w:pPr>
        <w:bidi w:val="0"/>
        <w:spacing w:line="192" w:lineRule="auto"/>
        <w:jc w:val="both"/>
        <w:rPr>
          <w:rFonts w:ascii="Sakkal Majalla" w:hAnsi="Sakkal Majalla" w:cs="Sakkal Majalla"/>
        </w:rPr>
      </w:pPr>
      <w:r w:rsidRPr="00945C00">
        <w:rPr>
          <w:rFonts w:ascii="Sakkal Majalla" w:hAnsi="Sakkal Majalla" w:cs="Sakkal Majalla" w:hint="cs"/>
        </w:rPr>
        <w:t xml:space="preserve">To remedy and raise their interests, some guiding techniques enable the students to get rid of their fear from the text they consider unfamiliar and peculiar. The lecturer, then, asked a group of students to prepare short presentations on the synopsis of the piece of literature while simplifying its way; technological means are unavoidable as some books are not available in libraries. Graphics and sum up videos may add fun (as the saying goes, a picture could sum up thousands of words). An attempt to read aloud excerpts and explain the storyline even if it is time and effort consuming has been conducive </w:t>
      </w:r>
      <w:proofErr w:type="gramStart"/>
      <w:r w:rsidRPr="00945C00">
        <w:rPr>
          <w:rFonts w:ascii="Sakkal Majalla" w:hAnsi="Sakkal Majalla" w:cs="Sakkal Majalla" w:hint="cs"/>
        </w:rPr>
        <w:t>to a great extent</w:t>
      </w:r>
      <w:proofErr w:type="gramEnd"/>
      <w:r w:rsidRPr="00945C00">
        <w:rPr>
          <w:rFonts w:ascii="Sakkal Majalla" w:hAnsi="Sakkal Majalla" w:cs="Sakkal Majalla" w:hint="cs"/>
        </w:rPr>
        <w:t xml:space="preserve">. She usually tries to guide the student bring modern versions to help understand Shakespearean language for instance or rely on the penguin version glossary. The teacher keeps stimulating the students even if the texts are actually difficult and encouraging students to read texts at home to reverse the spoon-feeding technique. The pleasurable feeling, they might experience when reading extracts, may urge them for further readings at home. Students figure out that literature is more than a tool to teach the English language. It is more than a text you read and value. It is a mind opener about life and reality. It is all about a feeling, an emotion you share with a stranger (character), an experience you have throughout a reading journey, a true moment you live and transmit to your surroundings, a smile and laughter on an anecdote or a comic character, and a pathos you share with people whose tear may be yours. </w:t>
      </w:r>
    </w:p>
    <w:p w14:paraId="10D7590D" w14:textId="50054A05" w:rsidR="00B35C19" w:rsidRPr="00945C00" w:rsidRDefault="00B35C19" w:rsidP="00D417E5">
      <w:pPr>
        <w:bidi w:val="0"/>
        <w:spacing w:line="192" w:lineRule="auto"/>
        <w:jc w:val="both"/>
        <w:rPr>
          <w:rFonts w:ascii="Sakkal Majalla" w:hAnsi="Sakkal Majalla" w:cs="Sakkal Majalla"/>
        </w:rPr>
      </w:pPr>
      <w:r w:rsidRPr="00945C00">
        <w:rPr>
          <w:rFonts w:ascii="Sakkal Majalla" w:hAnsi="Sakkal Majalla" w:cs="Sakkal Majalla" w:hint="cs"/>
        </w:rPr>
        <w:t xml:space="preserve">If this is literature, students must learn it inside and outside the classroom. Students </w:t>
      </w:r>
      <w:proofErr w:type="gramStart"/>
      <w:r w:rsidRPr="00945C00">
        <w:rPr>
          <w:rFonts w:ascii="Sakkal Majalla" w:hAnsi="Sakkal Majalla" w:cs="Sakkal Majalla" w:hint="cs"/>
        </w:rPr>
        <w:t>must, then, learn</w:t>
      </w:r>
      <w:proofErr w:type="gramEnd"/>
      <w:r w:rsidRPr="00945C00">
        <w:rPr>
          <w:rFonts w:ascii="Sakkal Majalla" w:hAnsi="Sakkal Majalla" w:cs="Sakkal Majalla" w:hint="cs"/>
        </w:rPr>
        <w:t xml:space="preserve"> how to read with a heart and a mind; how to feel the character’s pain or success for the sake of remaining loyal to principles and beliefs. Students are to share the pleasure of reading literature and experiencing it together in classroom and outside it. Collaboration is, then, an important step towards engagement in extracurricular activities in or outside classes at the </w:t>
      </w:r>
      <w:proofErr w:type="gramStart"/>
      <w:r w:rsidRPr="00945C00">
        <w:rPr>
          <w:rFonts w:ascii="Sakkal Majalla" w:hAnsi="Sakkal Majalla" w:cs="Sakkal Majalla" w:hint="cs"/>
        </w:rPr>
        <w:t>university basically</w:t>
      </w:r>
      <w:proofErr w:type="gramEnd"/>
      <w:r w:rsidRPr="00945C00">
        <w:rPr>
          <w:rFonts w:ascii="Sakkal Majalla" w:hAnsi="Sakkal Majalla" w:cs="Sakkal Majalla" w:hint="cs"/>
        </w:rPr>
        <w:t xml:space="preserve"> in role-plays and theatrical workshops where exchange is worthy. There is no magic recipe in engaging non-theatre student in drama classroom and, hence, challenge their disengagements, or in extra-curricular workshops that make interaction and exchange between peers enriching and prolific. This is going to break the ice between literary texts and activities on stage; students will make their own art.</w:t>
      </w:r>
    </w:p>
    <w:p w14:paraId="30800A1C" w14:textId="73288426" w:rsidR="00B35C19" w:rsidRPr="00501746" w:rsidRDefault="00501746" w:rsidP="008A5883">
      <w:pPr>
        <w:bidi w:val="0"/>
        <w:spacing w:before="120" w:after="120" w:line="192" w:lineRule="auto"/>
        <w:jc w:val="both"/>
        <w:rPr>
          <w:rFonts w:ascii="Sakkal Majalla" w:hAnsi="Sakkal Majalla" w:cs="Sakkal Majalla"/>
          <w:b/>
          <w:bCs/>
        </w:rPr>
      </w:pPr>
      <w:r>
        <w:rPr>
          <w:rFonts w:ascii="Sakkal Majalla" w:hAnsi="Sakkal Majalla" w:cs="Sakkal Majalla"/>
          <w:b/>
          <w:bCs/>
        </w:rPr>
        <w:t xml:space="preserve">5.2. </w:t>
      </w:r>
      <w:r w:rsidR="00B35C19" w:rsidRPr="00501746">
        <w:rPr>
          <w:rFonts w:ascii="Sakkal Majalla" w:hAnsi="Sakkal Majalla" w:cs="Sakkal Majalla" w:hint="cs"/>
          <w:b/>
          <w:bCs/>
        </w:rPr>
        <w:t>Questionnaire 2: Discussion and Analysis</w:t>
      </w:r>
    </w:p>
    <w:p w14:paraId="3B10AB77" w14:textId="77777777" w:rsidR="00B35C19" w:rsidRPr="00945C00" w:rsidRDefault="00B35C19" w:rsidP="008A5883">
      <w:pPr>
        <w:bidi w:val="0"/>
        <w:spacing w:line="192" w:lineRule="auto"/>
        <w:jc w:val="both"/>
        <w:rPr>
          <w:rFonts w:ascii="Sakkal Majalla" w:hAnsi="Sakkal Majalla" w:cs="Sakkal Majalla"/>
        </w:rPr>
      </w:pPr>
      <w:r w:rsidRPr="00945C00">
        <w:rPr>
          <w:rFonts w:ascii="Sakkal Majalla" w:hAnsi="Sakkal Majalla" w:cs="Sakkal Majalla" w:hint="cs"/>
        </w:rPr>
        <w:t xml:space="preserve">A questionnaire was given to my ENSC fifth year students, asking </w:t>
      </w:r>
      <w:proofErr w:type="gramStart"/>
      <w:r w:rsidRPr="00945C00">
        <w:rPr>
          <w:rFonts w:ascii="Sakkal Majalla" w:hAnsi="Sakkal Majalla" w:cs="Sakkal Majalla" w:hint="cs"/>
        </w:rPr>
        <w:t>them basically</w:t>
      </w:r>
      <w:proofErr w:type="gramEnd"/>
      <w:r w:rsidRPr="00945C00">
        <w:rPr>
          <w:rFonts w:ascii="Sakkal Majalla" w:hAnsi="Sakkal Majalla" w:cs="Sakkal Majalla" w:hint="cs"/>
        </w:rPr>
        <w:t xml:space="preserve"> about literature subject and its teaching effect on them. The sample chosen was of ninety </w:t>
      </w:r>
      <w:proofErr w:type="gramStart"/>
      <w:r w:rsidRPr="00945C00">
        <w:rPr>
          <w:rFonts w:ascii="Sakkal Majalla" w:hAnsi="Sakkal Majalla" w:cs="Sakkal Majalla" w:hint="cs"/>
        </w:rPr>
        <w:t>students which</w:t>
      </w:r>
      <w:proofErr w:type="gramEnd"/>
      <w:r w:rsidRPr="00945C00">
        <w:rPr>
          <w:rFonts w:ascii="Sakkal Majalla" w:hAnsi="Sakkal Majalla" w:cs="Sakkal Majalla" w:hint="cs"/>
        </w:rPr>
        <w:t xml:space="preserve"> were three groups of mines. The questionnaire </w:t>
      </w:r>
      <w:proofErr w:type="gramStart"/>
      <w:r w:rsidRPr="00945C00">
        <w:rPr>
          <w:rFonts w:ascii="Sakkal Majalla" w:hAnsi="Sakkal Majalla" w:cs="Sakkal Majalla" w:hint="cs"/>
        </w:rPr>
        <w:t>targeted basically</w:t>
      </w:r>
      <w:proofErr w:type="gramEnd"/>
      <w:r w:rsidRPr="00945C00">
        <w:rPr>
          <w:rFonts w:ascii="Sakkal Majalla" w:hAnsi="Sakkal Majalla" w:cs="Sakkal Majalla" w:hint="cs"/>
        </w:rPr>
        <w:t xml:space="preserve"> the importance of teaching literature to EFL students and whether they judge the lecture beneficial or not. Then, it points the difficulties faced during the lectures. The questionnaire also helps investigate what genre the students prefer and what means and technique </w:t>
      </w:r>
      <w:proofErr w:type="gramStart"/>
      <w:r w:rsidRPr="00945C00">
        <w:rPr>
          <w:rFonts w:ascii="Sakkal Majalla" w:hAnsi="Sakkal Majalla" w:cs="Sakkal Majalla" w:hint="cs"/>
        </w:rPr>
        <w:t>may be used</w:t>
      </w:r>
      <w:proofErr w:type="gramEnd"/>
      <w:r w:rsidRPr="00945C00">
        <w:rPr>
          <w:rFonts w:ascii="Sakkal Majalla" w:hAnsi="Sakkal Majalla" w:cs="Sakkal Majalla" w:hint="cs"/>
        </w:rPr>
        <w:t xml:space="preserve"> to ease the lecture for them. Then, a key question was about the cause that prevents them from scoring well. Their views on </w:t>
      </w:r>
      <w:proofErr w:type="gramStart"/>
      <w:r w:rsidRPr="00945C00">
        <w:rPr>
          <w:rFonts w:ascii="Sakkal Majalla" w:hAnsi="Sakkal Majalla" w:cs="Sakkal Majalla" w:hint="cs"/>
        </w:rPr>
        <w:t>role play</w:t>
      </w:r>
      <w:proofErr w:type="gramEnd"/>
      <w:r w:rsidRPr="00945C00">
        <w:rPr>
          <w:rFonts w:ascii="Sakkal Majalla" w:hAnsi="Sakkal Majalla" w:cs="Sakkal Majalla" w:hint="cs"/>
        </w:rPr>
        <w:t xml:space="preserve"> performances in classrooms and theatre as extra-curricular activities is important to settle down whether such a technique may bring effects or not. The questionnaire </w:t>
      </w:r>
      <w:proofErr w:type="gramStart"/>
      <w:r w:rsidRPr="00945C00">
        <w:rPr>
          <w:rFonts w:ascii="Sakkal Majalla" w:hAnsi="Sakkal Majalla" w:cs="Sakkal Majalla" w:hint="cs"/>
        </w:rPr>
        <w:t>is basically</w:t>
      </w:r>
      <w:proofErr w:type="gramEnd"/>
      <w:r w:rsidRPr="00945C00">
        <w:rPr>
          <w:rFonts w:ascii="Sakkal Majalla" w:hAnsi="Sakkal Majalla" w:cs="Sakkal Majalla" w:hint="cs"/>
        </w:rPr>
        <w:t xml:space="preserve"> to appeal and tantalize the inner child of every student and remind them how is marvelous to be pretending in role plays while learning language. From the questionnaire, 90% of the students had expressed the idea that role plays performed during literature class do not only help in language performance but also in critical thinking as they discover the cultural side in literary texts. An illustration of such idea appears with the following answer: ‘’learning a foreign language is not only about mastering the four skills. The culture of the targeted language should be given equal importance as it makes the EFL students aware of other cultures and therefore to compare and contrast it with their own culture. By doing so, they will develop their thinking and sense of analyzes.’’ </w:t>
      </w:r>
      <w:proofErr w:type="gramStart"/>
      <w:r w:rsidRPr="00945C00">
        <w:rPr>
          <w:rFonts w:ascii="Sakkal Majalla" w:hAnsi="Sakkal Majalla" w:cs="Sakkal Majalla" w:hint="cs"/>
        </w:rPr>
        <w:t>60%</w:t>
      </w:r>
      <w:proofErr w:type="gramEnd"/>
      <w:r w:rsidRPr="00945C00">
        <w:rPr>
          <w:rFonts w:ascii="Sakkal Majalla" w:hAnsi="Sakkal Majalla" w:cs="Sakkal Majalla" w:hint="cs"/>
        </w:rPr>
        <w:t xml:space="preserve"> of the student, however, pointed out that the method is at the origin of their trouble in literature class while 40% said that texts’ selection is making the lecture difficult. One answer shows that viewpoint: </w:t>
      </w:r>
      <w:proofErr w:type="gramStart"/>
      <w:r w:rsidRPr="00945C00">
        <w:rPr>
          <w:rFonts w:ascii="Sakkal Majalla" w:hAnsi="Sakkal Majalla" w:cs="Sakkal Majalla" w:hint="cs"/>
        </w:rPr>
        <w:t>‘’In</w:t>
      </w:r>
      <w:proofErr w:type="gramEnd"/>
      <w:r w:rsidRPr="00945C00">
        <w:rPr>
          <w:rFonts w:ascii="Sakkal Majalla" w:hAnsi="Sakkal Majalla" w:cs="Sakkal Majalla" w:hint="cs"/>
        </w:rPr>
        <w:t xml:space="preserve"> broader sense, teaching literature is beneficial for it introduces the history and development of both language and literature which are inseparable. However, in our case in the ENS, the lecture might be boring and learners lose their interest. This is due to curriculum limitations, teacher’s method of teaching… etc.’’</w:t>
      </w:r>
    </w:p>
    <w:p w14:paraId="15E115B8" w14:textId="77777777" w:rsidR="00D417E5" w:rsidRDefault="00B35C19" w:rsidP="00D417E5">
      <w:pPr>
        <w:bidi w:val="0"/>
        <w:spacing w:line="192" w:lineRule="auto"/>
        <w:jc w:val="both"/>
        <w:rPr>
          <w:rFonts w:ascii="Sakkal Majalla" w:hAnsi="Sakkal Majalla" w:cs="Sakkal Majalla"/>
        </w:rPr>
      </w:pPr>
      <w:r w:rsidRPr="00945C00">
        <w:rPr>
          <w:rFonts w:ascii="Sakkal Majalla" w:hAnsi="Sakkal Majalla" w:cs="Sakkal Majalla" w:hint="cs"/>
        </w:rPr>
        <w:t xml:space="preserve">The testimonial of student where so interesting, indeed. The emphasis on the choice of tools to teach literature </w:t>
      </w:r>
      <w:proofErr w:type="gramStart"/>
      <w:r w:rsidRPr="00945C00">
        <w:rPr>
          <w:rFonts w:ascii="Sakkal Majalla" w:hAnsi="Sakkal Majalla" w:cs="Sakkal Majalla" w:hint="cs"/>
        </w:rPr>
        <w:t>was remarkably highlighted</w:t>
      </w:r>
      <w:proofErr w:type="gramEnd"/>
      <w:r w:rsidRPr="00945C00">
        <w:rPr>
          <w:rFonts w:ascii="Sakkal Majalla" w:hAnsi="Sakkal Majalla" w:cs="Sakkal Majalla" w:hint="cs"/>
        </w:rPr>
        <w:t xml:space="preserve"> by the students’ answers. One student wrote in that context: ‘’teachers always chose difficult </w:t>
      </w:r>
      <w:proofErr w:type="gramStart"/>
      <w:r w:rsidRPr="00945C00">
        <w:rPr>
          <w:rFonts w:ascii="Sakkal Majalla" w:hAnsi="Sakkal Majalla" w:cs="Sakkal Majalla" w:hint="cs"/>
        </w:rPr>
        <w:t>poems which</w:t>
      </w:r>
      <w:proofErr w:type="gramEnd"/>
      <w:r w:rsidRPr="00945C00">
        <w:rPr>
          <w:rFonts w:ascii="Sakkal Majalla" w:hAnsi="Sakkal Majalla" w:cs="Sakkal Majalla" w:hint="cs"/>
        </w:rPr>
        <w:t xml:space="preserve"> have difficult language and prefer long indirect unclear poems.’’ Someone else </w:t>
      </w:r>
      <w:proofErr w:type="gramStart"/>
      <w:r w:rsidRPr="00945C00">
        <w:rPr>
          <w:rFonts w:ascii="Sakkal Majalla" w:hAnsi="Sakkal Majalla" w:cs="Sakkal Majalla" w:hint="cs"/>
        </w:rPr>
        <w:t>said:</w:t>
      </w:r>
      <w:proofErr w:type="gramEnd"/>
      <w:r w:rsidRPr="00945C00">
        <w:rPr>
          <w:rFonts w:ascii="Sakkal Majalla" w:hAnsi="Sakkal Majalla" w:cs="Sakkal Majalla" w:hint="cs"/>
        </w:rPr>
        <w:t xml:space="preserve"> ‘’the difficulty is usually in understanding the meaning of some difficult vocabulary, and sometimes understanding the message that the writer wants to convey.’’ </w:t>
      </w:r>
      <w:proofErr w:type="gramStart"/>
      <w:r w:rsidRPr="00945C00">
        <w:rPr>
          <w:rFonts w:ascii="Sakkal Majalla" w:hAnsi="Sakkal Majalla" w:cs="Sakkal Majalla" w:hint="cs"/>
        </w:rPr>
        <w:t>And</w:t>
      </w:r>
      <w:proofErr w:type="gramEnd"/>
      <w:r w:rsidRPr="00945C00">
        <w:rPr>
          <w:rFonts w:ascii="Sakkal Majalla" w:hAnsi="Sakkal Majalla" w:cs="Sakkal Majalla" w:hint="cs"/>
        </w:rPr>
        <w:t xml:space="preserve"> concerning techniques that might ease lectures, the students emphasized role plays. An illustration of one student’s answer shows how keen are students are to </w:t>
      </w:r>
      <w:proofErr w:type="gramStart"/>
      <w:r w:rsidRPr="00945C00">
        <w:rPr>
          <w:rFonts w:ascii="Sakkal Majalla" w:hAnsi="Sakkal Majalla" w:cs="Sakkal Majalla" w:hint="cs"/>
        </w:rPr>
        <w:t>role play</w:t>
      </w:r>
      <w:proofErr w:type="gramEnd"/>
      <w:r w:rsidRPr="00945C00">
        <w:rPr>
          <w:rFonts w:ascii="Sakkal Majalla" w:hAnsi="Sakkal Majalla" w:cs="Sakkal Majalla" w:hint="cs"/>
        </w:rPr>
        <w:t xml:space="preserve"> and how they wish to better use them in class. One student </w:t>
      </w:r>
      <w:proofErr w:type="gramStart"/>
      <w:r w:rsidRPr="00945C00">
        <w:rPr>
          <w:rFonts w:ascii="Sakkal Majalla" w:hAnsi="Sakkal Majalla" w:cs="Sakkal Majalla" w:hint="cs"/>
        </w:rPr>
        <w:t>wrote:</w:t>
      </w:r>
      <w:proofErr w:type="gramEnd"/>
      <w:r w:rsidRPr="00945C00">
        <w:rPr>
          <w:rFonts w:ascii="Sakkal Majalla" w:hAnsi="Sakkal Majalla" w:cs="Sakkal Majalla" w:hint="cs"/>
        </w:rPr>
        <w:t xml:space="preserve"> ‘’role plays were not given the true worth of them considering time, costumes, equipment, rehearsal and teachers’ advice and supervision.’’ Some shed light on theatre and explained as one student </w:t>
      </w:r>
      <w:proofErr w:type="gramStart"/>
      <w:r w:rsidRPr="00945C00">
        <w:rPr>
          <w:rFonts w:ascii="Sakkal Majalla" w:hAnsi="Sakkal Majalla" w:cs="Sakkal Majalla" w:hint="cs"/>
        </w:rPr>
        <w:t>wrote:</w:t>
      </w:r>
      <w:proofErr w:type="gramEnd"/>
      <w:r w:rsidRPr="00945C00">
        <w:rPr>
          <w:rFonts w:ascii="Sakkal Majalla" w:hAnsi="Sakkal Majalla" w:cs="Sakkal Majalla" w:hint="cs"/>
        </w:rPr>
        <w:t xml:space="preserve"> ‘’ theatre is helpful for the lecture since it extracts the feeling conveyed by the writer. In general, theatre is helpful to develop the students’ confidence.’’ For another student, ‘’theatre makes learning concrete. It helps retaining language structure and vocabulary. It makes use of body language, intonation and stress. Feeling is also involved, and this makes learning more memorable, so theatre engages EFL learners in an active learning.’’  The researcher could read answers too </w:t>
      </w:r>
      <w:proofErr w:type="gramStart"/>
      <w:r w:rsidRPr="00945C00">
        <w:rPr>
          <w:rFonts w:ascii="Sakkal Majalla" w:hAnsi="Sakkal Majalla" w:cs="Sakkal Majalla" w:hint="cs"/>
        </w:rPr>
        <w:t>as:</w:t>
      </w:r>
      <w:proofErr w:type="gramEnd"/>
      <w:r w:rsidRPr="00945C00">
        <w:rPr>
          <w:rFonts w:ascii="Sakkal Majalla" w:hAnsi="Sakkal Majalla" w:cs="Sakkal Majalla" w:hint="cs"/>
        </w:rPr>
        <w:t xml:space="preserve"> ‘’theatre is helpful for EFL students. They </w:t>
      </w:r>
      <w:proofErr w:type="gramStart"/>
      <w:r w:rsidRPr="00945C00">
        <w:rPr>
          <w:rFonts w:ascii="Sakkal Majalla" w:hAnsi="Sakkal Majalla" w:cs="Sakkal Majalla" w:hint="cs"/>
        </w:rPr>
        <w:t>get used</w:t>
      </w:r>
      <w:proofErr w:type="gramEnd"/>
      <w:r w:rsidRPr="00945C00">
        <w:rPr>
          <w:rFonts w:ascii="Sakkal Majalla" w:hAnsi="Sakkal Majalla" w:cs="Sakkal Majalla" w:hint="cs"/>
        </w:rPr>
        <w:t xml:space="preserve"> to speak in public. It helps to better their fluency and to build unshakable self-confidence’’. </w:t>
      </w:r>
      <w:proofErr w:type="gramStart"/>
      <w:r w:rsidRPr="00945C00">
        <w:rPr>
          <w:rFonts w:ascii="Sakkal Majalla" w:hAnsi="Sakkal Majalla" w:cs="Sakkal Majalla" w:hint="cs"/>
        </w:rPr>
        <w:t>In a nutshell</w:t>
      </w:r>
      <w:proofErr w:type="gramEnd"/>
      <w:r w:rsidRPr="00945C00">
        <w:rPr>
          <w:rFonts w:ascii="Sakkal Majalla" w:hAnsi="Sakkal Majalla" w:cs="Sakkal Majalla" w:hint="cs"/>
        </w:rPr>
        <w:t>, the questionnaire enlightened the researcher basically on methods and tools that might be helpful to ease literature lecture, and role-play and theatre were at the core of interest.</w:t>
      </w:r>
    </w:p>
    <w:p w14:paraId="444853F2" w14:textId="36D7F50F" w:rsidR="00B35C19" w:rsidRPr="00945C00" w:rsidRDefault="00B35C19" w:rsidP="00D417E5">
      <w:pPr>
        <w:bidi w:val="0"/>
        <w:spacing w:line="192" w:lineRule="auto"/>
        <w:jc w:val="both"/>
        <w:rPr>
          <w:rFonts w:ascii="Sakkal Majalla" w:hAnsi="Sakkal Majalla" w:cs="Sakkal Majalla"/>
        </w:rPr>
      </w:pPr>
      <w:r w:rsidRPr="00945C00">
        <w:rPr>
          <w:rFonts w:ascii="Sakkal Majalla" w:hAnsi="Sakkal Majalla" w:cs="Sakkal Majalla" w:hint="cs"/>
        </w:rPr>
        <w:t xml:space="preserve">Theatre had ever proven to be a good </w:t>
      </w:r>
      <w:proofErr w:type="gramStart"/>
      <w:r w:rsidRPr="00945C00">
        <w:rPr>
          <w:rFonts w:ascii="Sakkal Majalla" w:hAnsi="Sakkal Majalla" w:cs="Sakkal Majalla" w:hint="cs"/>
        </w:rPr>
        <w:t>ice-breaker</w:t>
      </w:r>
      <w:proofErr w:type="gramEnd"/>
      <w:r w:rsidRPr="00945C00">
        <w:rPr>
          <w:rFonts w:ascii="Sakkal Majalla" w:hAnsi="Sakkal Majalla" w:cs="Sakkal Majalla" w:hint="cs"/>
        </w:rPr>
        <w:t xml:space="preserve"> of the heavy and boring literary lecture as it transports the students to a pleasing extra-curricular and theatrical workshop where learning in fun prevails. For </w:t>
      </w:r>
      <w:proofErr w:type="spellStart"/>
      <w:r w:rsidRPr="00945C00">
        <w:rPr>
          <w:rFonts w:ascii="Sakkal Majalla" w:hAnsi="Sakkal Majalla" w:cs="Sakkal Majalla" w:hint="cs"/>
        </w:rPr>
        <w:t>Hashton</w:t>
      </w:r>
      <w:proofErr w:type="spellEnd"/>
      <w:r w:rsidRPr="00945C00">
        <w:rPr>
          <w:rFonts w:ascii="Sakkal Majalla" w:hAnsi="Sakkal Majalla" w:cs="Sakkal Majalla" w:hint="cs"/>
        </w:rPr>
        <w:t>-Hay (</w:t>
      </w:r>
      <w:r w:rsidRPr="00945C00">
        <w:rPr>
          <w:rFonts w:ascii="Sakkal Majalla" w:hAnsi="Sakkal Majalla" w:cs="Sakkal Majalla" w:hint="cs"/>
          <w:shd w:val="clear" w:color="auto" w:fill="FFFFFF"/>
        </w:rPr>
        <w:t>2008),</w:t>
      </w:r>
      <w:r w:rsidRPr="00945C00">
        <w:rPr>
          <w:rFonts w:ascii="Sakkal Majalla" w:hAnsi="Sakkal Majalla" w:cs="Sakkal Majalla" w:hint="cs"/>
        </w:rPr>
        <w:t xml:space="preserve">‘’ Drama is highly regarded as an effective and valuable teaching strategy because of its unique ability to engage reflective, constructive and active learning in the classroom as well as enhancing oral skill development’’. Using drama as a teaching strategy is beneficial; it engages all learning styles and offers some practical classroom teaching exercises. During theatrical </w:t>
      </w:r>
      <w:proofErr w:type="gramStart"/>
      <w:r w:rsidRPr="00945C00">
        <w:rPr>
          <w:rFonts w:ascii="Sakkal Majalla" w:hAnsi="Sakkal Majalla" w:cs="Sakkal Majalla" w:hint="cs"/>
        </w:rPr>
        <w:t>rehearsals</w:t>
      </w:r>
      <w:proofErr w:type="gramEnd"/>
      <w:r w:rsidRPr="00945C00">
        <w:rPr>
          <w:rFonts w:ascii="Sakkal Majalla" w:hAnsi="Sakkal Majalla" w:cs="Sakkal Majalla" w:hint="cs"/>
        </w:rPr>
        <w:t xml:space="preserve"> the researcher became a drama teacher and a theatre educator. Drama teacher ‘’ educates his or her students in different acting style, methods and techniques teaching drama means training pupils in how to communicate, control, and project their voices and present themselves’’ (as cited in Drama teacher</w:t>
      </w:r>
      <w:r w:rsidRPr="00945C00">
        <w:rPr>
          <w:rStyle w:val="Appelnotedebasdep"/>
          <w:rFonts w:ascii="Sakkal Majalla" w:hAnsi="Sakkal Majalla" w:cs="Sakkal Majalla" w:hint="cs"/>
        </w:rPr>
        <w:t xml:space="preserve"> </w:t>
      </w:r>
      <w:r w:rsidRPr="00945C00">
        <w:rPr>
          <w:rFonts w:ascii="Sakkal Majalla" w:hAnsi="Sakkal Majalla" w:cs="Sakkal Majalla" w:hint="cs"/>
        </w:rPr>
        <w:t xml:space="preserve">, 2020, Para.1-5).  As a drama teacher, one can help learners discover and nurture new talents. </w:t>
      </w:r>
      <w:proofErr w:type="gramStart"/>
      <w:r w:rsidRPr="00945C00">
        <w:rPr>
          <w:rFonts w:ascii="Sakkal Majalla" w:hAnsi="Sakkal Majalla" w:cs="Sakkal Majalla" w:hint="cs"/>
        </w:rPr>
        <w:t>You’ll</w:t>
      </w:r>
      <w:proofErr w:type="gramEnd"/>
      <w:r w:rsidRPr="00945C00">
        <w:rPr>
          <w:rFonts w:ascii="Sakkal Majalla" w:hAnsi="Sakkal Majalla" w:cs="Sakkal Majalla" w:hint="cs"/>
        </w:rPr>
        <w:t xml:space="preserve"> build their confidence and improve their ability to face important life challenge such as public speaking. Workshops have shown how collaboration between EFL students </w:t>
      </w:r>
      <w:proofErr w:type="gramStart"/>
      <w:r w:rsidRPr="00945C00">
        <w:rPr>
          <w:rFonts w:ascii="Sakkal Majalla" w:hAnsi="Sakkal Majalla" w:cs="Sakkal Majalla" w:hint="cs"/>
        </w:rPr>
        <w:t>in group</w:t>
      </w:r>
      <w:proofErr w:type="gramEnd"/>
      <w:r w:rsidRPr="00945C00">
        <w:rPr>
          <w:rFonts w:ascii="Sakkal Majalla" w:hAnsi="Sakkal Majalla" w:cs="Sakkal Majalla" w:hint="cs"/>
        </w:rPr>
        <w:t xml:space="preserve"> work is important; they are sometimes challenging each other or encouraging each other. Developing relationship, cultural sensibility, new learning styles is remarkable during theatrical workshops. Against all odds, drama teacher manages with vocabulary difficulties </w:t>
      </w:r>
      <w:proofErr w:type="gramStart"/>
      <w:r w:rsidRPr="00945C00">
        <w:rPr>
          <w:rFonts w:ascii="Sakkal Majalla" w:hAnsi="Sakkal Majalla" w:cs="Sakkal Majalla" w:hint="cs"/>
        </w:rPr>
        <w:t>so as to</w:t>
      </w:r>
      <w:proofErr w:type="gramEnd"/>
      <w:r w:rsidRPr="00945C00">
        <w:rPr>
          <w:rFonts w:ascii="Sakkal Majalla" w:hAnsi="Sakkal Majalla" w:cs="Sakkal Majalla" w:hint="cs"/>
        </w:rPr>
        <w:t xml:space="preserve"> guarantee fluency and then the well performance (Training to Teach Drama, para.1-3).</w:t>
      </w:r>
    </w:p>
    <w:p w14:paraId="25C952C4" w14:textId="44DD70FF" w:rsidR="00B35C19" w:rsidRPr="00550850" w:rsidRDefault="00550850" w:rsidP="008A5883">
      <w:pPr>
        <w:bidi w:val="0"/>
        <w:spacing w:before="120" w:after="120" w:line="192" w:lineRule="auto"/>
        <w:jc w:val="both"/>
        <w:rPr>
          <w:rFonts w:ascii="Sakkal Majalla" w:hAnsi="Sakkal Majalla" w:cs="Sakkal Majalla"/>
          <w:b/>
          <w:bCs/>
        </w:rPr>
      </w:pPr>
      <w:r>
        <w:rPr>
          <w:rFonts w:ascii="Sakkal Majalla" w:hAnsi="Sakkal Majalla" w:cs="Sakkal Majalla"/>
          <w:b/>
          <w:bCs/>
        </w:rPr>
        <w:t xml:space="preserve">5.3. </w:t>
      </w:r>
      <w:r w:rsidR="00B35C19" w:rsidRPr="00550850">
        <w:rPr>
          <w:rFonts w:ascii="Sakkal Majalla" w:hAnsi="Sakkal Majalla" w:cs="Sakkal Majalla" w:hint="cs"/>
          <w:b/>
          <w:bCs/>
        </w:rPr>
        <w:t>Observation on Stage: Performance and Analysis</w:t>
      </w:r>
    </w:p>
    <w:p w14:paraId="3778F99A" w14:textId="77777777" w:rsidR="00B35C19" w:rsidRPr="00945C00" w:rsidRDefault="00B35C19" w:rsidP="00550850">
      <w:pPr>
        <w:bidi w:val="0"/>
        <w:spacing w:line="192" w:lineRule="auto"/>
        <w:jc w:val="both"/>
        <w:rPr>
          <w:rFonts w:ascii="Sakkal Majalla" w:hAnsi="Sakkal Majalla" w:cs="Sakkal Majalla"/>
        </w:rPr>
      </w:pPr>
      <w:proofErr w:type="gramStart"/>
      <w:r w:rsidRPr="00945C00">
        <w:rPr>
          <w:rFonts w:ascii="Sakkal Majalla" w:hAnsi="Sakkal Majalla" w:cs="Sakkal Majalla" w:hint="cs"/>
        </w:rPr>
        <w:t>A play was written by the researcher, a literature lecturer, to be performed by the ENS students from the English department</w:t>
      </w:r>
      <w:proofErr w:type="gramEnd"/>
      <w:r w:rsidRPr="00945C00">
        <w:rPr>
          <w:rFonts w:ascii="Sakkal Majalla" w:hAnsi="Sakkal Majalla" w:cs="Sakkal Majalla" w:hint="cs"/>
        </w:rPr>
        <w:t xml:space="preserve">. The play is entitled </w:t>
      </w:r>
      <w:proofErr w:type="spellStart"/>
      <w:r w:rsidRPr="00945C00">
        <w:rPr>
          <w:rFonts w:ascii="Sakkal Majalla" w:hAnsi="Sakkal Majalla" w:cs="Sakkal Majalla" w:hint="cs"/>
          <w:i/>
          <w:iCs/>
        </w:rPr>
        <w:t>Shahrazed</w:t>
      </w:r>
      <w:proofErr w:type="spellEnd"/>
      <w:r w:rsidRPr="00945C00">
        <w:rPr>
          <w:rFonts w:ascii="Sakkal Majalla" w:hAnsi="Sakkal Majalla" w:cs="Sakkal Majalla" w:hint="cs"/>
          <w:i/>
          <w:iCs/>
        </w:rPr>
        <w:t xml:space="preserve"> Telling about Poseidon</w:t>
      </w:r>
      <w:r w:rsidRPr="00945C00">
        <w:rPr>
          <w:rFonts w:ascii="Sakkal Majalla" w:hAnsi="Sakkal Majalla" w:cs="Sakkal Majalla" w:hint="cs"/>
        </w:rPr>
        <w:t xml:space="preserve">. Students, who got a considerable cultural background, are already aware of </w:t>
      </w:r>
      <w:proofErr w:type="spellStart"/>
      <w:r w:rsidRPr="00945C00">
        <w:rPr>
          <w:rFonts w:ascii="Sakkal Majalla" w:hAnsi="Sakkal Majalla" w:cs="Sakkal Majalla" w:hint="cs"/>
        </w:rPr>
        <w:t>Shahrazed</w:t>
      </w:r>
      <w:proofErr w:type="spellEnd"/>
      <w:r w:rsidRPr="00945C00">
        <w:rPr>
          <w:rFonts w:ascii="Sakkal Majalla" w:hAnsi="Sakkal Majalla" w:cs="Sakkal Majalla" w:hint="cs"/>
        </w:rPr>
        <w:t xml:space="preserve">, heroine of the </w:t>
      </w:r>
      <w:r w:rsidRPr="00945C00">
        <w:rPr>
          <w:rFonts w:ascii="Sakkal Majalla" w:hAnsi="Sakkal Majalla" w:cs="Sakkal Majalla" w:hint="cs"/>
          <w:i/>
          <w:iCs/>
        </w:rPr>
        <w:t>Arabian</w:t>
      </w:r>
      <w:r w:rsidRPr="00945C00">
        <w:rPr>
          <w:rFonts w:ascii="Sakkal Majalla" w:hAnsi="Sakkal Majalla" w:cs="Sakkal Majalla" w:hint="cs"/>
        </w:rPr>
        <w:t xml:space="preserve"> </w:t>
      </w:r>
      <w:r w:rsidRPr="00945C00">
        <w:rPr>
          <w:rFonts w:ascii="Sakkal Majalla" w:hAnsi="Sakkal Majalla" w:cs="Sakkal Majalla" w:hint="cs"/>
          <w:i/>
          <w:iCs/>
        </w:rPr>
        <w:t>Nights</w:t>
      </w:r>
      <w:r w:rsidRPr="00945C00">
        <w:rPr>
          <w:rFonts w:ascii="Sakkal Majalla" w:hAnsi="Sakkal Majalla" w:cs="Sakkal Majalla" w:hint="cs"/>
        </w:rPr>
        <w:t xml:space="preserve">, a famous Persian frame story, where she would tell stories to the Shah every night to postpone her murder, a custom King </w:t>
      </w:r>
      <w:proofErr w:type="spellStart"/>
      <w:r w:rsidRPr="00945C00">
        <w:rPr>
          <w:rFonts w:ascii="Sakkal Majalla" w:hAnsi="Sakkal Majalla" w:cs="Sakkal Majalla" w:hint="cs"/>
        </w:rPr>
        <w:t>Shahrayar</w:t>
      </w:r>
      <w:proofErr w:type="spellEnd"/>
      <w:r w:rsidRPr="00945C00">
        <w:rPr>
          <w:rFonts w:ascii="Sakkal Majalla" w:hAnsi="Sakkal Majalla" w:cs="Sakkal Majalla" w:hint="cs"/>
        </w:rPr>
        <w:t xml:space="preserve"> established after the discovery of his wife’s’ treachery. The stories, she narrated, are all from the Arabian-Persian heritage telling about some adventures of Ali Baba, or Aladdin. Yet, with a merging technique of cultures, the play the researcher wrote comprises stories </w:t>
      </w:r>
      <w:proofErr w:type="spellStart"/>
      <w:r w:rsidRPr="00945C00">
        <w:rPr>
          <w:rFonts w:ascii="Sakkal Majalla" w:hAnsi="Sakkal Majalla" w:cs="Sakkal Majalla" w:hint="cs"/>
        </w:rPr>
        <w:t>Shahrazed</w:t>
      </w:r>
      <w:proofErr w:type="spellEnd"/>
      <w:r w:rsidRPr="00945C00">
        <w:rPr>
          <w:rFonts w:ascii="Sakkal Majalla" w:hAnsi="Sakkal Majalla" w:cs="Sakkal Majalla" w:hint="cs"/>
        </w:rPr>
        <w:t xml:space="preserve"> narrates from Greek mythology with a focus on the </w:t>
      </w:r>
      <w:r w:rsidRPr="00945C00">
        <w:rPr>
          <w:rFonts w:ascii="Sakkal Majalla" w:hAnsi="Sakkal Majalla" w:cs="Sakkal Majalla" w:hint="cs"/>
          <w:i/>
          <w:iCs/>
        </w:rPr>
        <w:t>Iliad</w:t>
      </w:r>
      <w:r w:rsidRPr="00945C00">
        <w:rPr>
          <w:rFonts w:ascii="Sakkal Majalla" w:hAnsi="Sakkal Majalla" w:cs="Sakkal Majalla" w:hint="cs"/>
        </w:rPr>
        <w:t xml:space="preserve"> and the </w:t>
      </w:r>
      <w:r w:rsidRPr="00945C00">
        <w:rPr>
          <w:rFonts w:ascii="Sakkal Majalla" w:hAnsi="Sakkal Majalla" w:cs="Sakkal Majalla" w:hint="cs"/>
          <w:i/>
          <w:iCs/>
        </w:rPr>
        <w:t>Odyssey</w:t>
      </w:r>
      <w:r w:rsidRPr="00945C00">
        <w:rPr>
          <w:rFonts w:ascii="Sakkal Majalla" w:hAnsi="Sakkal Majalla" w:cs="Sakkal Majalla" w:hint="cs"/>
        </w:rPr>
        <w:t xml:space="preserve"> say Ulysses’ return to Ithaca after the Trojan War, and the encounter with Poseidon and the Cyclopes </w:t>
      </w:r>
      <w:proofErr w:type="spellStart"/>
      <w:r w:rsidRPr="00945C00">
        <w:rPr>
          <w:rFonts w:ascii="Sakkal Majalla" w:hAnsi="Sakkal Majalla" w:cs="Sakkal Majalla" w:hint="cs"/>
        </w:rPr>
        <w:t>Polyphemus</w:t>
      </w:r>
      <w:proofErr w:type="spellEnd"/>
      <w:r w:rsidRPr="00945C00">
        <w:rPr>
          <w:rFonts w:ascii="Sakkal Majalla" w:hAnsi="Sakkal Majalla" w:cs="Sakkal Majalla" w:hint="cs"/>
        </w:rPr>
        <w:t xml:space="preserve">. Ulysses </w:t>
      </w:r>
      <w:proofErr w:type="gramStart"/>
      <w:r w:rsidRPr="00945C00">
        <w:rPr>
          <w:rFonts w:ascii="Sakkal Majalla" w:hAnsi="Sakkal Majalla" w:cs="Sakkal Majalla" w:hint="cs"/>
        </w:rPr>
        <w:t>is, then, known by some students or discovered by others that he is the one who had been wondering the seas for ten years before he would return home</w:t>
      </w:r>
      <w:proofErr w:type="gramEnd"/>
      <w:r w:rsidRPr="00945C00">
        <w:rPr>
          <w:rFonts w:ascii="Sakkal Majalla" w:hAnsi="Sakkal Majalla" w:cs="Sakkal Majalla" w:hint="cs"/>
        </w:rPr>
        <w:t xml:space="preserve">. </w:t>
      </w:r>
    </w:p>
    <w:p w14:paraId="0D0DDCB1" w14:textId="4827473A" w:rsidR="00BD353B" w:rsidRPr="008A5883" w:rsidRDefault="00B35C19" w:rsidP="008A5883">
      <w:pPr>
        <w:bidi w:val="0"/>
        <w:spacing w:line="192" w:lineRule="auto"/>
        <w:jc w:val="both"/>
        <w:rPr>
          <w:rFonts w:ascii="Sakkal Majalla" w:hAnsi="Sakkal Majalla" w:cs="Sakkal Majalla"/>
        </w:rPr>
      </w:pPr>
      <w:r w:rsidRPr="00945C00">
        <w:rPr>
          <w:rFonts w:ascii="Sakkal Majalla" w:hAnsi="Sakkal Majalla" w:cs="Sakkal Majalla" w:hint="cs"/>
        </w:rPr>
        <w:t xml:space="preserve">Students had to read the manuscript of the play. The researcher explained that the play </w:t>
      </w:r>
      <w:proofErr w:type="gramStart"/>
      <w:r w:rsidRPr="00945C00">
        <w:rPr>
          <w:rFonts w:ascii="Sakkal Majalla" w:hAnsi="Sakkal Majalla" w:cs="Sakkal Majalla" w:hint="cs"/>
        </w:rPr>
        <w:t>is written</w:t>
      </w:r>
      <w:proofErr w:type="gramEnd"/>
      <w:r w:rsidRPr="00945C00">
        <w:rPr>
          <w:rFonts w:ascii="Sakkal Majalla" w:hAnsi="Sakkal Majalla" w:cs="Sakkal Majalla" w:hint="cs"/>
        </w:rPr>
        <w:t xml:space="preserve"> in a form of a frame story of the </w:t>
      </w:r>
      <w:r w:rsidRPr="00945C00">
        <w:rPr>
          <w:rFonts w:ascii="Sakkal Majalla" w:hAnsi="Sakkal Majalla" w:cs="Sakkal Majalla" w:hint="cs"/>
          <w:i/>
          <w:iCs/>
        </w:rPr>
        <w:t>Arabian Night</w:t>
      </w:r>
      <w:r w:rsidRPr="00945C00">
        <w:rPr>
          <w:rFonts w:ascii="Sakkal Majalla" w:hAnsi="Sakkal Majalla" w:cs="Sakkal Majalla" w:hint="cs"/>
        </w:rPr>
        <w:t xml:space="preserve"> and other short stories from Greek myth. It is written in </w:t>
      </w:r>
      <w:proofErr w:type="gramStart"/>
      <w:r w:rsidRPr="00945C00">
        <w:rPr>
          <w:rFonts w:ascii="Sakkal Majalla" w:hAnsi="Sakkal Majalla" w:cs="Sakkal Majalla" w:hint="cs"/>
        </w:rPr>
        <w:t>verses and prose in an epic style</w:t>
      </w:r>
      <w:proofErr w:type="gramEnd"/>
      <w:r w:rsidRPr="00945C00">
        <w:rPr>
          <w:rFonts w:ascii="Sakkal Majalla" w:hAnsi="Sakkal Majalla" w:cs="Sakkal Majalla" w:hint="cs"/>
        </w:rPr>
        <w:t xml:space="preserve"> and is meant to be performed on the stage of the conference room of the ENS </w:t>
      </w:r>
      <w:proofErr w:type="spellStart"/>
      <w:r w:rsidRPr="00945C00">
        <w:rPr>
          <w:rFonts w:ascii="Sakkal Majalla" w:hAnsi="Sakkal Majalla" w:cs="Sakkal Majalla" w:hint="cs"/>
        </w:rPr>
        <w:t>Assia</w:t>
      </w:r>
      <w:proofErr w:type="spellEnd"/>
      <w:r w:rsidRPr="00945C00">
        <w:rPr>
          <w:rFonts w:ascii="Sakkal Majalla" w:hAnsi="Sakkal Majalla" w:cs="Sakkal Majalla" w:hint="cs"/>
        </w:rPr>
        <w:t xml:space="preserve"> </w:t>
      </w:r>
      <w:proofErr w:type="spellStart"/>
      <w:r w:rsidRPr="00945C00">
        <w:rPr>
          <w:rFonts w:ascii="Sakkal Majalla" w:hAnsi="Sakkal Majalla" w:cs="Sakkal Majalla" w:hint="cs"/>
        </w:rPr>
        <w:t>Djebar</w:t>
      </w:r>
      <w:proofErr w:type="spellEnd"/>
      <w:r w:rsidRPr="00945C00">
        <w:rPr>
          <w:rFonts w:ascii="Sakkal Majalla" w:hAnsi="Sakkal Majalla" w:cs="Sakkal Majalla" w:hint="cs"/>
        </w:rPr>
        <w:t xml:space="preserve">. Students learned what a stage direction is and how it serves and guides the actor to perform his role. Speech remains the linguistic part of the script while the stage direction helps to grasp how the character behaves with a good body language on stage. Devices, as light and curtain, should be </w:t>
      </w:r>
      <w:proofErr w:type="gramStart"/>
      <w:r w:rsidRPr="00945C00">
        <w:rPr>
          <w:rFonts w:ascii="Sakkal Majalla" w:hAnsi="Sakkal Majalla" w:cs="Sakkal Majalla" w:hint="cs"/>
        </w:rPr>
        <w:t>neglected</w:t>
      </w:r>
      <w:proofErr w:type="gramEnd"/>
      <w:r w:rsidRPr="00945C00">
        <w:rPr>
          <w:rFonts w:ascii="Sakkal Majalla" w:hAnsi="Sakkal Majalla" w:cs="Sakkal Majalla" w:hint="cs"/>
        </w:rPr>
        <w:t xml:space="preserve"> as this was not a real theatre. It should be explained to the non-theatre students that acting </w:t>
      </w:r>
      <w:proofErr w:type="gramStart"/>
      <w:r w:rsidRPr="00945C00">
        <w:rPr>
          <w:rFonts w:ascii="Sakkal Majalla" w:hAnsi="Sakkal Majalla" w:cs="Sakkal Majalla" w:hint="cs"/>
        </w:rPr>
        <w:t>comprises:</w:t>
      </w:r>
      <w:proofErr w:type="gramEnd"/>
      <w:r w:rsidRPr="00945C00">
        <w:rPr>
          <w:rFonts w:ascii="Sakkal Majalla" w:hAnsi="Sakkal Majalla" w:cs="Sakkal Majalla" w:hint="cs"/>
        </w:rPr>
        <w:t xml:space="preserve"> speech, gesture, song, music, and dance. Painted and drawn scenery and stagecraft are important to make the physicality of the experience. During that </w:t>
      </w:r>
      <w:proofErr w:type="gramStart"/>
      <w:r w:rsidRPr="00945C00">
        <w:rPr>
          <w:rFonts w:ascii="Sakkal Majalla" w:hAnsi="Sakkal Majalla" w:cs="Sakkal Majalla" w:hint="cs"/>
        </w:rPr>
        <w:t>phase</w:t>
      </w:r>
      <w:proofErr w:type="gramEnd"/>
      <w:r w:rsidRPr="00945C00">
        <w:rPr>
          <w:rFonts w:ascii="Sakkal Majalla" w:hAnsi="Sakkal Majalla" w:cs="Sakkal Majalla" w:hint="cs"/>
        </w:rPr>
        <w:t xml:space="preserve"> tantalizing the student’s inner child is successful; balloons were blown, coloring activities became exiting, songs and dancing movements are ubiquitous during rehearsals.</w:t>
      </w:r>
    </w:p>
    <w:p w14:paraId="69340037" w14:textId="77777777" w:rsidR="00BD353B" w:rsidRDefault="00BD353B" w:rsidP="00BD353B">
      <w:pPr>
        <w:tabs>
          <w:tab w:val="left" w:pos="0"/>
        </w:tabs>
        <w:bidi w:val="0"/>
        <w:spacing w:line="192" w:lineRule="auto"/>
        <w:jc w:val="both"/>
        <w:rPr>
          <w:rFonts w:ascii="Sakkal Majalla" w:hAnsi="Sakkal Majalla" w:cs="Sakkal Majalla"/>
          <w:b/>
          <w:bCs/>
        </w:rPr>
      </w:pPr>
    </w:p>
    <w:p w14:paraId="0569557E" w14:textId="77777777" w:rsidR="00550850" w:rsidRDefault="00B35C19" w:rsidP="00BD353B">
      <w:pPr>
        <w:tabs>
          <w:tab w:val="left" w:pos="0"/>
        </w:tabs>
        <w:bidi w:val="0"/>
        <w:spacing w:line="192" w:lineRule="auto"/>
        <w:jc w:val="both"/>
        <w:rPr>
          <w:rFonts w:ascii="Sakkal Majalla" w:hAnsi="Sakkal Majalla" w:cs="Sakkal Majalla"/>
          <w:b/>
          <w:bCs/>
        </w:rPr>
      </w:pPr>
      <w:r w:rsidRPr="00945C00">
        <w:rPr>
          <w:rFonts w:ascii="Sakkal Majalla" w:hAnsi="Sakkal Majalla" w:cs="Sakkal Majalla" w:hint="cs"/>
          <w:b/>
          <w:bCs/>
        </w:rPr>
        <w:t>Figure 3. Theatre Workshops and</w:t>
      </w:r>
      <w:r w:rsidR="008A5883">
        <w:rPr>
          <w:rFonts w:ascii="Sakkal Majalla" w:hAnsi="Sakkal Majalla" w:cs="Sakkal Majalla"/>
          <w:b/>
          <w:bCs/>
        </w:rPr>
        <w:t xml:space="preserve"> </w:t>
      </w:r>
      <w:r w:rsidR="008A5883" w:rsidRPr="00945C00">
        <w:rPr>
          <w:rFonts w:ascii="Sakkal Majalla" w:hAnsi="Sakkal Majalla" w:cs="Sakkal Majalla" w:hint="cs"/>
          <w:b/>
          <w:bCs/>
        </w:rPr>
        <w:t>Rehearsals (My own sources)</w:t>
      </w:r>
    </w:p>
    <w:p w14:paraId="00955514" w14:textId="402CE5A8" w:rsidR="006513D7" w:rsidRDefault="00D74A87" w:rsidP="006513D7">
      <w:pPr>
        <w:tabs>
          <w:tab w:val="left" w:pos="0"/>
        </w:tabs>
        <w:bidi w:val="0"/>
        <w:spacing w:line="192" w:lineRule="auto"/>
        <w:jc w:val="both"/>
        <w:rPr>
          <w:rFonts w:ascii="Sakkal Majalla" w:hAnsi="Sakkal Majalla" w:cs="Sakkal Majalla"/>
          <w:b/>
          <w:bCs/>
        </w:rPr>
      </w:pPr>
      <w:r w:rsidRPr="00D74A87">
        <w:rPr>
          <w:rFonts w:ascii="Calibri" w:eastAsia="Calibri" w:hAnsi="Calibri" w:cs="Arial"/>
          <w:noProof/>
          <w:sz w:val="22"/>
          <w:szCs w:val="22"/>
          <w:lang w:val="fr-FR" w:eastAsia="fr-FR"/>
        </w:rPr>
        <mc:AlternateContent>
          <mc:Choice Requires="wps">
            <w:drawing>
              <wp:anchor distT="0" distB="0" distL="114300" distR="114300" simplePos="0" relativeHeight="251712512" behindDoc="0" locked="0" layoutInCell="1" allowOverlap="1" wp14:anchorId="1FA1CBCC" wp14:editId="247FDC81">
                <wp:simplePos x="0" y="0"/>
                <wp:positionH relativeFrom="column">
                  <wp:posOffset>-106045</wp:posOffset>
                </wp:positionH>
                <wp:positionV relativeFrom="paragraph">
                  <wp:posOffset>118745</wp:posOffset>
                </wp:positionV>
                <wp:extent cx="2247900" cy="3857625"/>
                <wp:effectExtent l="0" t="0" r="0" b="0"/>
                <wp:wrapNone/>
                <wp:docPr id="65" name="Zone de texte 65"/>
                <wp:cNvGraphicFramePr/>
                <a:graphic xmlns:a="http://schemas.openxmlformats.org/drawingml/2006/main">
                  <a:graphicData uri="http://schemas.microsoft.com/office/word/2010/wordprocessingShape">
                    <wps:wsp>
                      <wps:cNvSpPr txBox="1"/>
                      <wps:spPr>
                        <a:xfrm>
                          <a:off x="0" y="0"/>
                          <a:ext cx="2247900" cy="3857625"/>
                        </a:xfrm>
                        <a:prstGeom prst="rect">
                          <a:avLst/>
                        </a:prstGeom>
                        <a:noFill/>
                        <a:ln w="6350">
                          <a:noFill/>
                        </a:ln>
                        <a:effectLst/>
                      </wps:spPr>
                      <wps:txbx>
                        <w:txbxContent>
                          <w:p w14:paraId="6A8183E8" w14:textId="77777777" w:rsidR="00D74A87" w:rsidRDefault="00D74A87" w:rsidP="00D74A87">
                            <w:pPr>
                              <w:bidi w:val="0"/>
                              <w:jc w:val="center"/>
                            </w:pPr>
                            <w:r>
                              <w:rPr>
                                <w:noProof/>
                                <w:lang w:val="fr-FR" w:eastAsia="fr-FR"/>
                              </w:rPr>
                              <w:drawing>
                                <wp:inline distT="0" distB="0" distL="0" distR="0" wp14:anchorId="05AE3832" wp14:editId="1EBFAB93">
                                  <wp:extent cx="2015490" cy="1209675"/>
                                  <wp:effectExtent l="0" t="0" r="3810" b="9525"/>
                                  <wp:docPr id="71" name="Image 7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6002" cy="1209982"/>
                                          </a:xfrm>
                                          <a:prstGeom prst="rect">
                                            <a:avLst/>
                                          </a:prstGeom>
                                          <a:noFill/>
                                          <a:ln>
                                            <a:noFill/>
                                          </a:ln>
                                        </pic:spPr>
                                      </pic:pic>
                                    </a:graphicData>
                                  </a:graphic>
                                </wp:inline>
                              </w:drawing>
                            </w:r>
                            <w:r>
                              <w:rPr>
                                <w:noProof/>
                                <w:lang w:val="fr-FR" w:eastAsia="fr-FR"/>
                              </w:rPr>
                              <w:drawing>
                                <wp:inline distT="0" distB="0" distL="0" distR="0" wp14:anchorId="4F3C1ABB" wp14:editId="7EF18AD3">
                                  <wp:extent cx="1978977" cy="1295400"/>
                                  <wp:effectExtent l="0" t="0" r="254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68" cy="1296900"/>
                                          </a:xfrm>
                                          <a:prstGeom prst="rect">
                                            <a:avLst/>
                                          </a:prstGeom>
                                          <a:noFill/>
                                          <a:ln>
                                            <a:noFill/>
                                          </a:ln>
                                        </pic:spPr>
                                      </pic:pic>
                                    </a:graphicData>
                                  </a:graphic>
                                </wp:inline>
                              </w:drawing>
                            </w:r>
                            <w:r>
                              <w:rPr>
                                <w:noProof/>
                                <w:lang w:val="fr-FR" w:eastAsia="fr-FR"/>
                              </w:rPr>
                              <w:drawing>
                                <wp:inline distT="0" distB="0" distL="0" distR="0" wp14:anchorId="060FA424" wp14:editId="797B2DB7">
                                  <wp:extent cx="2015490" cy="1209675"/>
                                  <wp:effectExtent l="0" t="0" r="3810" b="9525"/>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6000" cy="12099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1CBCC" id="Zone de texte 65" o:spid="_x0000_s1040" type="#_x0000_t202" style="position:absolute;left:0;text-align:left;margin-left:-8.35pt;margin-top:9.35pt;width:177pt;height:303.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" filled="f" stroked="f" strokeweight=".5pt">
                <v:textbox>
                  <w:txbxContent>
                    <w:p w14:paraId="6A8183E8" w14:textId="77777777" w:rsidR="00D74A87" w:rsidRDefault="00D74A87" w:rsidP="00D74A87">
                      <w:pPr>
                        <w:bidi w:val="0"/>
                        <w:jc w:val="center"/>
                      </w:pPr>
                      <w:r>
                        <w:rPr>
                          <w:noProof/>
                          <w:lang w:eastAsia="fr-FR"/>
                        </w:rPr>
                        <w:drawing>
                          <wp:inline distT="0" distB="0" distL="0" distR="0" wp14:anchorId="05AE3832" wp14:editId="1EBFAB93">
                            <wp:extent cx="2015490" cy="1209675"/>
                            <wp:effectExtent l="0" t="0" r="3810" b="9525"/>
                            <wp:docPr id="71" name="Image 7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6002" cy="1209982"/>
                                    </a:xfrm>
                                    <a:prstGeom prst="rect">
                                      <a:avLst/>
                                    </a:prstGeom>
                                    <a:noFill/>
                                    <a:ln>
                                      <a:noFill/>
                                    </a:ln>
                                  </pic:spPr>
                                </pic:pic>
                              </a:graphicData>
                            </a:graphic>
                          </wp:inline>
                        </w:drawing>
                      </w:r>
                      <w:r>
                        <w:rPr>
                          <w:noProof/>
                          <w:lang w:eastAsia="fr-FR"/>
                        </w:rPr>
                        <w:drawing>
                          <wp:inline distT="0" distB="0" distL="0" distR="0" wp14:anchorId="4F3C1ABB" wp14:editId="7EF18AD3">
                            <wp:extent cx="1978977" cy="1295400"/>
                            <wp:effectExtent l="0" t="0" r="254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268" cy="1296900"/>
                                    </a:xfrm>
                                    <a:prstGeom prst="rect">
                                      <a:avLst/>
                                    </a:prstGeom>
                                    <a:noFill/>
                                    <a:ln>
                                      <a:noFill/>
                                    </a:ln>
                                  </pic:spPr>
                                </pic:pic>
                              </a:graphicData>
                            </a:graphic>
                          </wp:inline>
                        </w:drawing>
                      </w:r>
                      <w:r>
                        <w:rPr>
                          <w:noProof/>
                          <w:lang w:eastAsia="fr-FR"/>
                        </w:rPr>
                        <w:drawing>
                          <wp:inline distT="0" distB="0" distL="0" distR="0" wp14:anchorId="060FA424" wp14:editId="797B2DB7">
                            <wp:extent cx="2015490" cy="1209675"/>
                            <wp:effectExtent l="0" t="0" r="3810" b="9525"/>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6000" cy="1209981"/>
                                    </a:xfrm>
                                    <a:prstGeom prst="rect">
                                      <a:avLst/>
                                    </a:prstGeom>
                                    <a:noFill/>
                                    <a:ln>
                                      <a:noFill/>
                                    </a:ln>
                                  </pic:spPr>
                                </pic:pic>
                              </a:graphicData>
                            </a:graphic>
                          </wp:inline>
                        </w:drawing>
                      </w:r>
                    </w:p>
                  </w:txbxContent>
                </v:textbox>
              </v:shape>
            </w:pict>
          </mc:Fallback>
        </mc:AlternateContent>
      </w:r>
    </w:p>
    <w:p w14:paraId="041609A8" w14:textId="6B2D33E6" w:rsidR="006513D7" w:rsidRDefault="006513D7" w:rsidP="006513D7">
      <w:pPr>
        <w:tabs>
          <w:tab w:val="left" w:pos="0"/>
        </w:tabs>
        <w:bidi w:val="0"/>
        <w:spacing w:line="192" w:lineRule="auto"/>
        <w:jc w:val="both"/>
        <w:rPr>
          <w:rFonts w:ascii="Sakkal Majalla" w:hAnsi="Sakkal Majalla" w:cs="Sakkal Majalla"/>
          <w:b/>
          <w:bCs/>
        </w:rPr>
      </w:pPr>
    </w:p>
    <w:p w14:paraId="5C6C6944" w14:textId="31E7D615" w:rsidR="00B35C19" w:rsidRDefault="00B35C19" w:rsidP="008A5883">
      <w:pPr>
        <w:tabs>
          <w:tab w:val="left" w:pos="0"/>
        </w:tabs>
        <w:bidi w:val="0"/>
        <w:spacing w:line="192" w:lineRule="auto"/>
        <w:jc w:val="both"/>
        <w:rPr>
          <w:rFonts w:ascii="Sakkal Majalla" w:hAnsi="Sakkal Majalla" w:cs="Sakkal Majalla"/>
          <w:b/>
          <w:bCs/>
        </w:rPr>
      </w:pPr>
      <w:r w:rsidRPr="00945C00">
        <w:rPr>
          <w:rFonts w:ascii="Sakkal Majalla" w:hAnsi="Sakkal Majalla" w:cs="Sakkal Majalla" w:hint="cs"/>
          <w:b/>
          <w:bCs/>
        </w:rPr>
        <w:t xml:space="preserve"> </w:t>
      </w:r>
    </w:p>
    <w:p w14:paraId="4730236A" w14:textId="77777777" w:rsidR="00D74A87" w:rsidRDefault="00D74A87" w:rsidP="00D74A87">
      <w:pPr>
        <w:tabs>
          <w:tab w:val="left" w:pos="0"/>
        </w:tabs>
        <w:bidi w:val="0"/>
        <w:spacing w:line="192" w:lineRule="auto"/>
        <w:jc w:val="both"/>
        <w:rPr>
          <w:rFonts w:ascii="Sakkal Majalla" w:hAnsi="Sakkal Majalla" w:cs="Sakkal Majalla"/>
          <w:b/>
          <w:bCs/>
        </w:rPr>
      </w:pPr>
    </w:p>
    <w:p w14:paraId="2199E8E4" w14:textId="77777777" w:rsidR="00D74A87" w:rsidRDefault="00D74A87" w:rsidP="00D74A87">
      <w:pPr>
        <w:tabs>
          <w:tab w:val="left" w:pos="0"/>
        </w:tabs>
        <w:bidi w:val="0"/>
        <w:spacing w:line="192" w:lineRule="auto"/>
        <w:jc w:val="both"/>
        <w:rPr>
          <w:rFonts w:ascii="Sakkal Majalla" w:hAnsi="Sakkal Majalla" w:cs="Sakkal Majalla"/>
          <w:b/>
          <w:bCs/>
        </w:rPr>
      </w:pPr>
    </w:p>
    <w:p w14:paraId="28883DD5" w14:textId="77777777" w:rsidR="00D74A87" w:rsidRDefault="00D74A87" w:rsidP="00D74A87">
      <w:pPr>
        <w:tabs>
          <w:tab w:val="left" w:pos="0"/>
        </w:tabs>
        <w:bidi w:val="0"/>
        <w:spacing w:line="192" w:lineRule="auto"/>
        <w:jc w:val="both"/>
        <w:rPr>
          <w:rFonts w:ascii="Sakkal Majalla" w:hAnsi="Sakkal Majalla" w:cs="Sakkal Majalla"/>
          <w:b/>
          <w:bCs/>
        </w:rPr>
      </w:pPr>
    </w:p>
    <w:p w14:paraId="0DB8E767" w14:textId="77777777" w:rsidR="00D74A87" w:rsidRDefault="00D74A87" w:rsidP="00D74A87">
      <w:pPr>
        <w:tabs>
          <w:tab w:val="left" w:pos="0"/>
        </w:tabs>
        <w:bidi w:val="0"/>
        <w:spacing w:line="192" w:lineRule="auto"/>
        <w:jc w:val="both"/>
        <w:rPr>
          <w:rFonts w:ascii="Sakkal Majalla" w:hAnsi="Sakkal Majalla" w:cs="Sakkal Majalla"/>
          <w:b/>
          <w:bCs/>
        </w:rPr>
      </w:pPr>
    </w:p>
    <w:p w14:paraId="099217CA" w14:textId="77777777" w:rsidR="00D74A87" w:rsidRDefault="00D74A87" w:rsidP="00D74A87">
      <w:pPr>
        <w:tabs>
          <w:tab w:val="left" w:pos="0"/>
        </w:tabs>
        <w:bidi w:val="0"/>
        <w:spacing w:line="192" w:lineRule="auto"/>
        <w:jc w:val="both"/>
        <w:rPr>
          <w:rFonts w:ascii="Sakkal Majalla" w:hAnsi="Sakkal Majalla" w:cs="Sakkal Majalla"/>
          <w:b/>
          <w:bCs/>
        </w:rPr>
      </w:pPr>
    </w:p>
    <w:p w14:paraId="44A74ACB" w14:textId="77777777" w:rsidR="00D74A87" w:rsidRDefault="00D74A87" w:rsidP="00D74A87">
      <w:pPr>
        <w:tabs>
          <w:tab w:val="left" w:pos="0"/>
        </w:tabs>
        <w:bidi w:val="0"/>
        <w:spacing w:line="192" w:lineRule="auto"/>
        <w:jc w:val="both"/>
        <w:rPr>
          <w:rFonts w:ascii="Sakkal Majalla" w:hAnsi="Sakkal Majalla" w:cs="Sakkal Majalla"/>
          <w:b/>
          <w:bCs/>
        </w:rPr>
      </w:pPr>
    </w:p>
    <w:p w14:paraId="60ED203E" w14:textId="77777777" w:rsidR="00D74A87" w:rsidRDefault="00D74A87" w:rsidP="00D74A87">
      <w:pPr>
        <w:tabs>
          <w:tab w:val="left" w:pos="0"/>
        </w:tabs>
        <w:bidi w:val="0"/>
        <w:spacing w:line="192" w:lineRule="auto"/>
        <w:jc w:val="both"/>
        <w:rPr>
          <w:rFonts w:ascii="Sakkal Majalla" w:hAnsi="Sakkal Majalla" w:cs="Sakkal Majalla"/>
          <w:b/>
          <w:bCs/>
        </w:rPr>
      </w:pPr>
    </w:p>
    <w:p w14:paraId="03FAC3D8" w14:textId="77777777" w:rsidR="00D74A87" w:rsidRDefault="00D74A87" w:rsidP="00D74A87">
      <w:pPr>
        <w:tabs>
          <w:tab w:val="left" w:pos="0"/>
        </w:tabs>
        <w:bidi w:val="0"/>
        <w:spacing w:line="192" w:lineRule="auto"/>
        <w:jc w:val="both"/>
        <w:rPr>
          <w:rFonts w:ascii="Sakkal Majalla" w:hAnsi="Sakkal Majalla" w:cs="Sakkal Majalla"/>
          <w:b/>
          <w:bCs/>
        </w:rPr>
      </w:pPr>
    </w:p>
    <w:p w14:paraId="4637D65D" w14:textId="77777777" w:rsidR="00D74A87" w:rsidRDefault="00D74A87" w:rsidP="00D74A87">
      <w:pPr>
        <w:tabs>
          <w:tab w:val="left" w:pos="0"/>
        </w:tabs>
        <w:bidi w:val="0"/>
        <w:spacing w:line="192" w:lineRule="auto"/>
        <w:jc w:val="both"/>
        <w:rPr>
          <w:rFonts w:ascii="Sakkal Majalla" w:hAnsi="Sakkal Majalla" w:cs="Sakkal Majalla"/>
          <w:b/>
          <w:bCs/>
        </w:rPr>
      </w:pPr>
    </w:p>
    <w:p w14:paraId="67277DA8" w14:textId="77777777" w:rsidR="00D74A87" w:rsidRDefault="00D74A87" w:rsidP="00D74A87">
      <w:pPr>
        <w:tabs>
          <w:tab w:val="left" w:pos="0"/>
        </w:tabs>
        <w:bidi w:val="0"/>
        <w:spacing w:line="192" w:lineRule="auto"/>
        <w:jc w:val="both"/>
        <w:rPr>
          <w:rFonts w:ascii="Sakkal Majalla" w:hAnsi="Sakkal Majalla" w:cs="Sakkal Majalla"/>
          <w:b/>
          <w:bCs/>
        </w:rPr>
      </w:pPr>
    </w:p>
    <w:p w14:paraId="710C87FF" w14:textId="77777777" w:rsidR="00D74A87" w:rsidRDefault="00D74A87" w:rsidP="00D74A87">
      <w:pPr>
        <w:tabs>
          <w:tab w:val="left" w:pos="0"/>
        </w:tabs>
        <w:bidi w:val="0"/>
        <w:spacing w:line="192" w:lineRule="auto"/>
        <w:jc w:val="both"/>
        <w:rPr>
          <w:rFonts w:ascii="Sakkal Majalla" w:hAnsi="Sakkal Majalla" w:cs="Sakkal Majalla"/>
          <w:b/>
          <w:bCs/>
        </w:rPr>
      </w:pPr>
    </w:p>
    <w:p w14:paraId="08CA260B" w14:textId="77777777" w:rsidR="00D74A87" w:rsidRDefault="00D74A87" w:rsidP="00D74A87">
      <w:pPr>
        <w:tabs>
          <w:tab w:val="left" w:pos="0"/>
        </w:tabs>
        <w:bidi w:val="0"/>
        <w:spacing w:line="192" w:lineRule="auto"/>
        <w:jc w:val="both"/>
        <w:rPr>
          <w:rFonts w:ascii="Sakkal Majalla" w:hAnsi="Sakkal Majalla" w:cs="Sakkal Majalla"/>
          <w:b/>
          <w:bCs/>
        </w:rPr>
      </w:pPr>
    </w:p>
    <w:p w14:paraId="4E2236C2" w14:textId="77777777" w:rsidR="00D74A87" w:rsidRDefault="00D74A87" w:rsidP="00D74A87">
      <w:pPr>
        <w:tabs>
          <w:tab w:val="left" w:pos="0"/>
        </w:tabs>
        <w:bidi w:val="0"/>
        <w:spacing w:line="192" w:lineRule="auto"/>
        <w:jc w:val="both"/>
        <w:rPr>
          <w:rFonts w:ascii="Sakkal Majalla" w:hAnsi="Sakkal Majalla" w:cs="Sakkal Majalla"/>
          <w:b/>
          <w:bCs/>
        </w:rPr>
      </w:pPr>
    </w:p>
    <w:p w14:paraId="119B8440" w14:textId="77777777" w:rsidR="00D74A87" w:rsidRDefault="00D74A87" w:rsidP="00D74A87">
      <w:pPr>
        <w:tabs>
          <w:tab w:val="left" w:pos="0"/>
        </w:tabs>
        <w:bidi w:val="0"/>
        <w:spacing w:line="192" w:lineRule="auto"/>
        <w:jc w:val="both"/>
        <w:rPr>
          <w:rFonts w:ascii="Sakkal Majalla" w:hAnsi="Sakkal Majalla" w:cs="Sakkal Majalla"/>
          <w:b/>
          <w:bCs/>
        </w:rPr>
      </w:pPr>
    </w:p>
    <w:p w14:paraId="162D4193" w14:textId="77777777" w:rsidR="00D74A87" w:rsidRDefault="00D74A87" w:rsidP="00D74A87">
      <w:pPr>
        <w:tabs>
          <w:tab w:val="left" w:pos="0"/>
        </w:tabs>
        <w:bidi w:val="0"/>
        <w:spacing w:line="192" w:lineRule="auto"/>
        <w:jc w:val="both"/>
        <w:rPr>
          <w:rFonts w:ascii="Sakkal Majalla" w:hAnsi="Sakkal Majalla" w:cs="Sakkal Majalla"/>
          <w:b/>
          <w:bCs/>
        </w:rPr>
      </w:pPr>
    </w:p>
    <w:p w14:paraId="61397253" w14:textId="77777777" w:rsidR="00D74A87" w:rsidRDefault="00D74A87" w:rsidP="00D74A87">
      <w:pPr>
        <w:tabs>
          <w:tab w:val="left" w:pos="0"/>
        </w:tabs>
        <w:bidi w:val="0"/>
        <w:spacing w:line="192" w:lineRule="auto"/>
        <w:jc w:val="both"/>
        <w:rPr>
          <w:rFonts w:ascii="Sakkal Majalla" w:hAnsi="Sakkal Majalla" w:cs="Sakkal Majalla"/>
          <w:b/>
          <w:bCs/>
        </w:rPr>
      </w:pPr>
    </w:p>
    <w:p w14:paraId="73E3D6C1" w14:textId="77777777" w:rsidR="00D74A87" w:rsidRDefault="00D74A87" w:rsidP="00D74A87">
      <w:pPr>
        <w:tabs>
          <w:tab w:val="left" w:pos="0"/>
        </w:tabs>
        <w:bidi w:val="0"/>
        <w:spacing w:line="192" w:lineRule="auto"/>
        <w:jc w:val="both"/>
        <w:rPr>
          <w:rFonts w:ascii="Sakkal Majalla" w:hAnsi="Sakkal Majalla" w:cs="Sakkal Majalla"/>
          <w:b/>
          <w:bCs/>
        </w:rPr>
      </w:pPr>
    </w:p>
    <w:p w14:paraId="06B2ACF1" w14:textId="77777777" w:rsidR="00D74A87" w:rsidRDefault="00D74A87" w:rsidP="00D74A87">
      <w:pPr>
        <w:tabs>
          <w:tab w:val="left" w:pos="0"/>
        </w:tabs>
        <w:bidi w:val="0"/>
        <w:spacing w:line="192" w:lineRule="auto"/>
        <w:jc w:val="both"/>
        <w:rPr>
          <w:rFonts w:ascii="Sakkal Majalla" w:hAnsi="Sakkal Majalla" w:cs="Sakkal Majalla"/>
          <w:b/>
          <w:bCs/>
        </w:rPr>
      </w:pPr>
    </w:p>
    <w:p w14:paraId="0FA152B9" w14:textId="77777777" w:rsidR="00D74A87" w:rsidRPr="00945C00" w:rsidRDefault="00D74A87" w:rsidP="00D74A87">
      <w:pPr>
        <w:tabs>
          <w:tab w:val="left" w:pos="0"/>
        </w:tabs>
        <w:bidi w:val="0"/>
        <w:spacing w:line="192" w:lineRule="auto"/>
        <w:jc w:val="both"/>
        <w:rPr>
          <w:rFonts w:ascii="Sakkal Majalla" w:hAnsi="Sakkal Majalla" w:cs="Sakkal Majalla"/>
          <w:b/>
          <w:bCs/>
        </w:rPr>
      </w:pPr>
    </w:p>
    <w:p w14:paraId="7B1D296B" w14:textId="77777777" w:rsidR="00D74A87" w:rsidRDefault="00D74A87" w:rsidP="00550850">
      <w:pPr>
        <w:bidi w:val="0"/>
        <w:spacing w:line="192" w:lineRule="auto"/>
        <w:jc w:val="both"/>
        <w:rPr>
          <w:rFonts w:ascii="Sakkal Majalla" w:hAnsi="Sakkal Majalla" w:cs="Sakkal Majalla"/>
        </w:rPr>
      </w:pPr>
    </w:p>
    <w:p w14:paraId="32E52BF0" w14:textId="77777777" w:rsidR="00D74A87" w:rsidRDefault="00D74A87" w:rsidP="00D74A87">
      <w:pPr>
        <w:bidi w:val="0"/>
        <w:spacing w:line="192" w:lineRule="auto"/>
        <w:jc w:val="both"/>
        <w:rPr>
          <w:rFonts w:ascii="Sakkal Majalla" w:hAnsi="Sakkal Majalla" w:cs="Sakkal Majalla"/>
        </w:rPr>
      </w:pPr>
    </w:p>
    <w:p w14:paraId="1CD35BE0" w14:textId="3777B8B8" w:rsidR="00D74A87" w:rsidRDefault="00D74A87" w:rsidP="00D74A87">
      <w:pPr>
        <w:bidi w:val="0"/>
        <w:spacing w:line="192" w:lineRule="auto"/>
        <w:jc w:val="both"/>
        <w:rPr>
          <w:rFonts w:ascii="Sakkal Majalla" w:hAnsi="Sakkal Majalla" w:cs="Sakkal Majalla"/>
        </w:rPr>
      </w:pPr>
      <w:r>
        <w:rPr>
          <w:noProof/>
          <w:lang w:val="fr-FR" w:eastAsia="fr-FR"/>
        </w:rPr>
        <mc:AlternateContent>
          <mc:Choice Requires="wps">
            <w:drawing>
              <wp:anchor distT="0" distB="0" distL="114300" distR="114300" simplePos="0" relativeHeight="251714560" behindDoc="0" locked="0" layoutInCell="1" allowOverlap="1" wp14:anchorId="06F64224" wp14:editId="6FC955B1">
                <wp:simplePos x="0" y="0"/>
                <wp:positionH relativeFrom="column">
                  <wp:posOffset>-53340</wp:posOffset>
                </wp:positionH>
                <wp:positionV relativeFrom="paragraph">
                  <wp:posOffset>2540</wp:posOffset>
                </wp:positionV>
                <wp:extent cx="1971675" cy="2543175"/>
                <wp:effectExtent l="0" t="0" r="0" b="0"/>
                <wp:wrapNone/>
                <wp:docPr id="74" name="Zone de texte 74"/>
                <wp:cNvGraphicFramePr/>
                <a:graphic xmlns:a="http://schemas.openxmlformats.org/drawingml/2006/main">
                  <a:graphicData uri="http://schemas.microsoft.com/office/word/2010/wordprocessingShape">
                    <wps:wsp>
                      <wps:cNvSpPr txBox="1"/>
                      <wps:spPr>
                        <a:xfrm>
                          <a:off x="0" y="0"/>
                          <a:ext cx="1971675" cy="2543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DB813C" w14:textId="77777777" w:rsidR="00D74A87" w:rsidRDefault="00D74A87" w:rsidP="00D74A87">
                            <w:pPr>
                              <w:bidi w:val="0"/>
                            </w:pPr>
                            <w:r>
                              <w:rPr>
                                <w:noProof/>
                                <w:lang w:val="fr-FR" w:eastAsia="fr-FR"/>
                              </w:rPr>
                              <w:drawing>
                                <wp:inline distT="0" distB="0" distL="0" distR="0" wp14:anchorId="78ADD8BD" wp14:editId="25E6022F">
                                  <wp:extent cx="1800000" cy="1239072"/>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000" cy="1239072"/>
                                          </a:xfrm>
                                          <a:prstGeom prst="rect">
                                            <a:avLst/>
                                          </a:prstGeom>
                                          <a:noFill/>
                                          <a:ln>
                                            <a:noFill/>
                                          </a:ln>
                                        </pic:spPr>
                                      </pic:pic>
                                    </a:graphicData>
                                  </a:graphic>
                                </wp:inline>
                              </w:drawing>
                            </w:r>
                            <w:r>
                              <w:rPr>
                                <w:noProof/>
                                <w:lang w:val="fr-FR" w:eastAsia="fr-FR"/>
                              </w:rPr>
                              <w:drawing>
                                <wp:inline distT="0" distB="0" distL="0" distR="0" wp14:anchorId="5D252884" wp14:editId="7EC7C087">
                                  <wp:extent cx="1728000" cy="1109135"/>
                                  <wp:effectExtent l="0" t="0" r="571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8000" cy="11091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64224" id="Zone de texte 74" o:spid="_x0000_s1041" type="#_x0000_t202" style="position:absolute;left:0;text-align:left;margin-left:-4.2pt;margin-top:.2pt;width:155.25pt;height:20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" filled="f" stroked="f" strokeweight=".5pt">
                <v:textbox>
                  <w:txbxContent>
                    <w:p w14:paraId="49DB813C" w14:textId="77777777" w:rsidR="00D74A87" w:rsidRDefault="00D74A87" w:rsidP="00D74A87">
                      <w:pPr>
                        <w:bidi w:val="0"/>
                      </w:pPr>
                      <w:r>
                        <w:rPr>
                          <w:noProof/>
                          <w:lang w:eastAsia="fr-FR"/>
                        </w:rPr>
                        <w:drawing>
                          <wp:inline distT="0" distB="0" distL="0" distR="0" wp14:anchorId="78ADD8BD" wp14:editId="25E6022F">
                            <wp:extent cx="1800000" cy="1239072"/>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0000" cy="1239072"/>
                                    </a:xfrm>
                                    <a:prstGeom prst="rect">
                                      <a:avLst/>
                                    </a:prstGeom>
                                    <a:noFill/>
                                    <a:ln>
                                      <a:noFill/>
                                    </a:ln>
                                  </pic:spPr>
                                </pic:pic>
                              </a:graphicData>
                            </a:graphic>
                          </wp:inline>
                        </w:drawing>
                      </w:r>
                      <w:r>
                        <w:rPr>
                          <w:noProof/>
                          <w:lang w:eastAsia="fr-FR"/>
                        </w:rPr>
                        <w:drawing>
                          <wp:inline distT="0" distB="0" distL="0" distR="0" wp14:anchorId="5D252884" wp14:editId="7EC7C087">
                            <wp:extent cx="1728000" cy="1109135"/>
                            <wp:effectExtent l="0" t="0" r="571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8000" cy="1109135"/>
                                    </a:xfrm>
                                    <a:prstGeom prst="rect">
                                      <a:avLst/>
                                    </a:prstGeom>
                                    <a:noFill/>
                                    <a:ln>
                                      <a:noFill/>
                                    </a:ln>
                                  </pic:spPr>
                                </pic:pic>
                              </a:graphicData>
                            </a:graphic>
                          </wp:inline>
                        </w:drawing>
                      </w:r>
                    </w:p>
                  </w:txbxContent>
                </v:textbox>
              </v:shape>
            </w:pict>
          </mc:Fallback>
        </mc:AlternateContent>
      </w:r>
    </w:p>
    <w:p w14:paraId="73785100" w14:textId="77777777" w:rsidR="00D74A87" w:rsidRDefault="00D74A87" w:rsidP="00D74A87">
      <w:pPr>
        <w:bidi w:val="0"/>
        <w:spacing w:line="192" w:lineRule="auto"/>
        <w:jc w:val="both"/>
        <w:rPr>
          <w:rFonts w:ascii="Sakkal Majalla" w:hAnsi="Sakkal Majalla" w:cs="Sakkal Majalla"/>
        </w:rPr>
      </w:pPr>
    </w:p>
    <w:p w14:paraId="10D2491A" w14:textId="77777777" w:rsidR="00D74A87" w:rsidRDefault="00D74A87" w:rsidP="00D74A87">
      <w:pPr>
        <w:bidi w:val="0"/>
        <w:spacing w:line="192" w:lineRule="auto"/>
        <w:jc w:val="both"/>
        <w:rPr>
          <w:rFonts w:ascii="Sakkal Majalla" w:hAnsi="Sakkal Majalla" w:cs="Sakkal Majalla"/>
        </w:rPr>
      </w:pPr>
    </w:p>
    <w:p w14:paraId="6E4B1FCB" w14:textId="77777777" w:rsidR="00D74A87" w:rsidRDefault="00D74A87" w:rsidP="00D74A87">
      <w:pPr>
        <w:bidi w:val="0"/>
        <w:spacing w:line="192" w:lineRule="auto"/>
        <w:jc w:val="both"/>
        <w:rPr>
          <w:rFonts w:ascii="Sakkal Majalla" w:hAnsi="Sakkal Majalla" w:cs="Sakkal Majalla"/>
        </w:rPr>
      </w:pPr>
    </w:p>
    <w:p w14:paraId="530F952C" w14:textId="77777777" w:rsidR="00D74A87" w:rsidRDefault="00D74A87" w:rsidP="00D74A87">
      <w:pPr>
        <w:bidi w:val="0"/>
        <w:spacing w:line="192" w:lineRule="auto"/>
        <w:jc w:val="both"/>
        <w:rPr>
          <w:rFonts w:ascii="Sakkal Majalla" w:hAnsi="Sakkal Majalla" w:cs="Sakkal Majalla"/>
        </w:rPr>
      </w:pPr>
    </w:p>
    <w:p w14:paraId="17DA9E84" w14:textId="77777777" w:rsidR="00D74A87" w:rsidRDefault="00D74A87" w:rsidP="00D74A87">
      <w:pPr>
        <w:bidi w:val="0"/>
        <w:spacing w:line="192" w:lineRule="auto"/>
        <w:jc w:val="both"/>
        <w:rPr>
          <w:rFonts w:ascii="Sakkal Majalla" w:hAnsi="Sakkal Majalla" w:cs="Sakkal Majalla"/>
        </w:rPr>
      </w:pPr>
    </w:p>
    <w:p w14:paraId="38FFE626" w14:textId="77777777" w:rsidR="00D74A87" w:rsidRDefault="00D74A87" w:rsidP="00D74A87">
      <w:pPr>
        <w:bidi w:val="0"/>
        <w:spacing w:line="192" w:lineRule="auto"/>
        <w:jc w:val="both"/>
        <w:rPr>
          <w:rFonts w:ascii="Sakkal Majalla" w:hAnsi="Sakkal Majalla" w:cs="Sakkal Majalla"/>
        </w:rPr>
      </w:pPr>
    </w:p>
    <w:p w14:paraId="4C2D227C" w14:textId="102D6809" w:rsidR="00D74A87" w:rsidRDefault="003E459E" w:rsidP="00D74A87">
      <w:pPr>
        <w:bidi w:val="0"/>
        <w:spacing w:line="192" w:lineRule="auto"/>
        <w:jc w:val="both"/>
        <w:rPr>
          <w:rFonts w:ascii="Sakkal Majalla" w:hAnsi="Sakkal Majalla" w:cs="Sakkal Majalla"/>
        </w:rPr>
      </w:pPr>
      <w:r>
        <w:rPr>
          <w:noProof/>
          <w:lang w:val="fr-FR" w:eastAsia="fr-FR"/>
        </w:rPr>
        <mc:AlternateContent>
          <mc:Choice Requires="wps">
            <w:drawing>
              <wp:anchor distT="0" distB="0" distL="114300" distR="114300" simplePos="0" relativeHeight="251716608" behindDoc="0" locked="0" layoutInCell="1" allowOverlap="1" wp14:anchorId="727BE7EB" wp14:editId="6AA553FC">
                <wp:simplePos x="0" y="0"/>
                <wp:positionH relativeFrom="column">
                  <wp:posOffset>2100580</wp:posOffset>
                </wp:positionH>
                <wp:positionV relativeFrom="paragraph">
                  <wp:posOffset>84455</wp:posOffset>
                </wp:positionV>
                <wp:extent cx="2238375" cy="3200400"/>
                <wp:effectExtent l="0" t="0" r="0" b="0"/>
                <wp:wrapNone/>
                <wp:docPr id="75" name="Zone de texte 75"/>
                <wp:cNvGraphicFramePr/>
                <a:graphic xmlns:a="http://schemas.openxmlformats.org/drawingml/2006/main">
                  <a:graphicData uri="http://schemas.microsoft.com/office/word/2010/wordprocessingShape">
                    <wps:wsp>
                      <wps:cNvSpPr txBox="1"/>
                      <wps:spPr>
                        <a:xfrm>
                          <a:off x="0" y="0"/>
                          <a:ext cx="2238375" cy="320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92275C" w14:textId="77777777" w:rsidR="00D74A87" w:rsidRDefault="00D74A87" w:rsidP="00D74A87">
                            <w:pPr>
                              <w:bidi w:val="0"/>
                            </w:pPr>
                            <w:r>
                              <w:rPr>
                                <w:noProof/>
                                <w:lang w:val="fr-FR" w:eastAsia="fr-FR"/>
                              </w:rPr>
                              <w:drawing>
                                <wp:inline distT="0" distB="0" distL="0" distR="0" wp14:anchorId="50A7675A" wp14:editId="1EF3DAF2">
                                  <wp:extent cx="2016000" cy="965805"/>
                                  <wp:effectExtent l="0" t="0" r="381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6000" cy="965805"/>
                                          </a:xfrm>
                                          <a:prstGeom prst="rect">
                                            <a:avLst/>
                                          </a:prstGeom>
                                          <a:noFill/>
                                          <a:ln>
                                            <a:noFill/>
                                          </a:ln>
                                        </pic:spPr>
                                      </pic:pic>
                                    </a:graphicData>
                                  </a:graphic>
                                </wp:inline>
                              </w:drawing>
                            </w:r>
                            <w:r>
                              <w:rPr>
                                <w:noProof/>
                                <w:lang w:val="fr-FR" w:eastAsia="fr-FR"/>
                              </w:rPr>
                              <w:drawing>
                                <wp:inline distT="0" distB="0" distL="0" distR="0" wp14:anchorId="1E4AE974" wp14:editId="66ECBFB7">
                                  <wp:extent cx="2016000" cy="1068949"/>
                                  <wp:effectExtent l="0" t="0" r="381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6000" cy="1068949"/>
                                          </a:xfrm>
                                          <a:prstGeom prst="rect">
                                            <a:avLst/>
                                          </a:prstGeom>
                                          <a:noFill/>
                                          <a:ln>
                                            <a:noFill/>
                                          </a:ln>
                                        </pic:spPr>
                                      </pic:pic>
                                    </a:graphicData>
                                  </a:graphic>
                                </wp:inline>
                              </w:drawing>
                            </w:r>
                            <w:r>
                              <w:rPr>
                                <w:noProof/>
                                <w:lang w:val="fr-FR" w:eastAsia="fr-FR"/>
                              </w:rPr>
                              <w:drawing>
                                <wp:inline distT="0" distB="0" distL="0" distR="0" wp14:anchorId="5E80FD78" wp14:editId="4B5D5D51">
                                  <wp:extent cx="2014777" cy="1028700"/>
                                  <wp:effectExtent l="0" t="0" r="508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8231" cy="10304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BE7EB" id="Zone de texte 75" o:spid="_x0000_s1042" type="#_x0000_t202" style="position:absolute;left:0;text-align:left;margin-left:165.4pt;margin-top:6.65pt;width:176.25pt;height:25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" filled="f" stroked="f" strokeweight=".5pt">
                <v:textbox>
                  <w:txbxContent>
                    <w:p w14:paraId="3892275C" w14:textId="77777777" w:rsidR="00D74A87" w:rsidRDefault="00D74A87" w:rsidP="00D74A87">
                      <w:pPr>
                        <w:bidi w:val="0"/>
                      </w:pPr>
                      <w:r>
                        <w:rPr>
                          <w:noProof/>
                          <w:lang w:eastAsia="fr-FR"/>
                        </w:rPr>
                        <w:drawing>
                          <wp:inline distT="0" distB="0" distL="0" distR="0" wp14:anchorId="50A7675A" wp14:editId="1EF3DAF2">
                            <wp:extent cx="2016000" cy="965805"/>
                            <wp:effectExtent l="0" t="0" r="381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16000" cy="965805"/>
                                    </a:xfrm>
                                    <a:prstGeom prst="rect">
                                      <a:avLst/>
                                    </a:prstGeom>
                                    <a:noFill/>
                                    <a:ln>
                                      <a:noFill/>
                                    </a:ln>
                                  </pic:spPr>
                                </pic:pic>
                              </a:graphicData>
                            </a:graphic>
                          </wp:inline>
                        </w:drawing>
                      </w:r>
                      <w:r>
                        <w:rPr>
                          <w:noProof/>
                          <w:lang w:eastAsia="fr-FR"/>
                        </w:rPr>
                        <w:drawing>
                          <wp:inline distT="0" distB="0" distL="0" distR="0" wp14:anchorId="1E4AE974" wp14:editId="66ECBFB7">
                            <wp:extent cx="2016000" cy="1068949"/>
                            <wp:effectExtent l="0" t="0" r="381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6000" cy="1068949"/>
                                    </a:xfrm>
                                    <a:prstGeom prst="rect">
                                      <a:avLst/>
                                    </a:prstGeom>
                                    <a:noFill/>
                                    <a:ln>
                                      <a:noFill/>
                                    </a:ln>
                                  </pic:spPr>
                                </pic:pic>
                              </a:graphicData>
                            </a:graphic>
                          </wp:inline>
                        </w:drawing>
                      </w:r>
                      <w:r>
                        <w:rPr>
                          <w:noProof/>
                          <w:lang w:eastAsia="fr-FR"/>
                        </w:rPr>
                        <w:drawing>
                          <wp:inline distT="0" distB="0" distL="0" distR="0" wp14:anchorId="5E80FD78" wp14:editId="4B5D5D51">
                            <wp:extent cx="2014777" cy="1028700"/>
                            <wp:effectExtent l="0" t="0" r="508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18231" cy="1030464"/>
                                    </a:xfrm>
                                    <a:prstGeom prst="rect">
                                      <a:avLst/>
                                    </a:prstGeom>
                                    <a:noFill/>
                                    <a:ln>
                                      <a:noFill/>
                                    </a:ln>
                                  </pic:spPr>
                                </pic:pic>
                              </a:graphicData>
                            </a:graphic>
                          </wp:inline>
                        </w:drawing>
                      </w:r>
                    </w:p>
                  </w:txbxContent>
                </v:textbox>
              </v:shape>
            </w:pict>
          </mc:Fallback>
        </mc:AlternateContent>
      </w:r>
    </w:p>
    <w:p w14:paraId="7A90D159" w14:textId="77777777" w:rsidR="00D74A87" w:rsidRDefault="00D74A87" w:rsidP="00D74A87">
      <w:pPr>
        <w:bidi w:val="0"/>
        <w:spacing w:line="192" w:lineRule="auto"/>
        <w:jc w:val="both"/>
        <w:rPr>
          <w:rFonts w:ascii="Sakkal Majalla" w:hAnsi="Sakkal Majalla" w:cs="Sakkal Majalla"/>
        </w:rPr>
      </w:pPr>
    </w:p>
    <w:p w14:paraId="20BC4F86" w14:textId="77777777" w:rsidR="00D74A87" w:rsidRDefault="00D74A87" w:rsidP="00D74A87">
      <w:pPr>
        <w:bidi w:val="0"/>
        <w:spacing w:line="192" w:lineRule="auto"/>
        <w:jc w:val="both"/>
        <w:rPr>
          <w:rFonts w:ascii="Sakkal Majalla" w:hAnsi="Sakkal Majalla" w:cs="Sakkal Majalla"/>
        </w:rPr>
      </w:pPr>
    </w:p>
    <w:p w14:paraId="73439BD2" w14:textId="77777777" w:rsidR="00D74A87" w:rsidRDefault="00D74A87" w:rsidP="00D74A87">
      <w:pPr>
        <w:bidi w:val="0"/>
        <w:spacing w:line="192" w:lineRule="auto"/>
        <w:jc w:val="both"/>
        <w:rPr>
          <w:rFonts w:ascii="Sakkal Majalla" w:hAnsi="Sakkal Majalla" w:cs="Sakkal Majalla"/>
        </w:rPr>
      </w:pPr>
    </w:p>
    <w:p w14:paraId="03BDC6D2" w14:textId="77777777" w:rsidR="00D74A87" w:rsidRDefault="00D74A87" w:rsidP="00D74A87">
      <w:pPr>
        <w:bidi w:val="0"/>
        <w:spacing w:line="192" w:lineRule="auto"/>
        <w:jc w:val="both"/>
        <w:rPr>
          <w:rFonts w:ascii="Sakkal Majalla" w:hAnsi="Sakkal Majalla" w:cs="Sakkal Majalla"/>
        </w:rPr>
      </w:pPr>
    </w:p>
    <w:p w14:paraId="22811FC3" w14:textId="77777777" w:rsidR="00D74A87" w:rsidRDefault="00D74A87" w:rsidP="00D74A87">
      <w:pPr>
        <w:bidi w:val="0"/>
        <w:spacing w:line="192" w:lineRule="auto"/>
        <w:jc w:val="both"/>
        <w:rPr>
          <w:rFonts w:ascii="Sakkal Majalla" w:hAnsi="Sakkal Majalla" w:cs="Sakkal Majalla"/>
        </w:rPr>
      </w:pPr>
    </w:p>
    <w:p w14:paraId="4EAC3B87" w14:textId="77777777" w:rsidR="00D74A87" w:rsidRDefault="00D74A87" w:rsidP="00D74A87">
      <w:pPr>
        <w:bidi w:val="0"/>
        <w:spacing w:line="192" w:lineRule="auto"/>
        <w:jc w:val="both"/>
        <w:rPr>
          <w:rFonts w:ascii="Sakkal Majalla" w:hAnsi="Sakkal Majalla" w:cs="Sakkal Majalla"/>
        </w:rPr>
      </w:pPr>
    </w:p>
    <w:p w14:paraId="70634726" w14:textId="77777777" w:rsidR="00D74A87" w:rsidRDefault="00D74A87" w:rsidP="00D74A87">
      <w:pPr>
        <w:bidi w:val="0"/>
        <w:spacing w:line="192" w:lineRule="auto"/>
        <w:jc w:val="both"/>
        <w:rPr>
          <w:rFonts w:ascii="Sakkal Majalla" w:hAnsi="Sakkal Majalla" w:cs="Sakkal Majalla"/>
        </w:rPr>
      </w:pPr>
    </w:p>
    <w:p w14:paraId="6033E8E4" w14:textId="4845C24C" w:rsidR="00550850" w:rsidRDefault="00B35C19" w:rsidP="00D74A87">
      <w:pPr>
        <w:bidi w:val="0"/>
        <w:spacing w:line="192" w:lineRule="auto"/>
        <w:jc w:val="both"/>
        <w:rPr>
          <w:rFonts w:ascii="Sakkal Majalla" w:hAnsi="Sakkal Majalla" w:cs="Sakkal Majalla"/>
        </w:rPr>
      </w:pPr>
      <w:r w:rsidRPr="00945C00">
        <w:rPr>
          <w:rFonts w:ascii="Sakkal Majalla" w:hAnsi="Sakkal Majalla" w:cs="Sakkal Majalla" w:hint="cs"/>
        </w:rPr>
        <w:t xml:space="preserve">The teacher and students have to be that creative as to make an oriental setting in a specific corner of the conference room, say an additional stage for </w:t>
      </w:r>
      <w:proofErr w:type="spellStart"/>
      <w:r w:rsidRPr="00945C00">
        <w:rPr>
          <w:rFonts w:ascii="Sakkal Majalla" w:hAnsi="Sakkal Majalla" w:cs="Sakkal Majalla" w:hint="cs"/>
        </w:rPr>
        <w:t>Shahrazed</w:t>
      </w:r>
      <w:proofErr w:type="spellEnd"/>
      <w:r w:rsidRPr="00945C00">
        <w:rPr>
          <w:rFonts w:ascii="Sakkal Majalla" w:hAnsi="Sakkal Majalla" w:cs="Sakkal Majalla" w:hint="cs"/>
        </w:rPr>
        <w:t xml:space="preserve"> and </w:t>
      </w:r>
      <w:proofErr w:type="spellStart"/>
      <w:r w:rsidRPr="00945C00">
        <w:rPr>
          <w:rFonts w:ascii="Sakkal Majalla" w:hAnsi="Sakkal Majalla" w:cs="Sakkal Majalla" w:hint="cs"/>
        </w:rPr>
        <w:t>Shahrayar</w:t>
      </w:r>
      <w:proofErr w:type="spellEnd"/>
      <w:r w:rsidRPr="00945C00">
        <w:rPr>
          <w:rFonts w:ascii="Sakkal Majalla" w:hAnsi="Sakkal Majalla" w:cs="Sakkal Majalla" w:hint="cs"/>
        </w:rPr>
        <w:t xml:space="preserve">. The main stage would then serve for the short stories’ performances: the myths. Another additional stage on the other corner of the conference room </w:t>
      </w:r>
      <w:proofErr w:type="gramStart"/>
      <w:r w:rsidRPr="00945C00">
        <w:rPr>
          <w:rFonts w:ascii="Sakkal Majalla" w:hAnsi="Sakkal Majalla" w:cs="Sakkal Majalla" w:hint="cs"/>
        </w:rPr>
        <w:t>was added</w:t>
      </w:r>
      <w:proofErr w:type="gramEnd"/>
      <w:r w:rsidRPr="00945C00">
        <w:rPr>
          <w:rFonts w:ascii="Sakkal Majalla" w:hAnsi="Sakkal Majalla" w:cs="Sakkal Majalla" w:hint="cs"/>
        </w:rPr>
        <w:t xml:space="preserve"> for sea scenes when Ulysses was facing Poseidon’s </w:t>
      </w:r>
      <w:r w:rsidR="00FC4DA8" w:rsidRPr="00945C00">
        <w:rPr>
          <w:rFonts w:ascii="Sakkal Majalla" w:hAnsi="Sakkal Majalla" w:cs="Sakkal Majalla" w:hint="cs"/>
        </w:rPr>
        <w:t>curse and the whirlpool on his return back home.</w:t>
      </w:r>
    </w:p>
    <w:p w14:paraId="4F990718" w14:textId="48146420" w:rsidR="00550850" w:rsidRDefault="00550850" w:rsidP="00550850">
      <w:pPr>
        <w:bidi w:val="0"/>
        <w:spacing w:line="192" w:lineRule="auto"/>
        <w:jc w:val="both"/>
        <w:rPr>
          <w:rFonts w:ascii="Sakkal Majalla" w:hAnsi="Sakkal Majalla" w:cs="Sakkal Majalla"/>
        </w:rPr>
      </w:pPr>
    </w:p>
    <w:p w14:paraId="63D2C954" w14:textId="09C43C30" w:rsidR="00550850" w:rsidRDefault="00B35C19" w:rsidP="00550850">
      <w:pPr>
        <w:bidi w:val="0"/>
        <w:spacing w:line="192" w:lineRule="auto"/>
        <w:jc w:val="both"/>
        <w:rPr>
          <w:rFonts w:ascii="Sakkal Majalla" w:hAnsi="Sakkal Majalla" w:cs="Sakkal Majalla"/>
          <w:b/>
          <w:bCs/>
        </w:rPr>
      </w:pPr>
      <w:r w:rsidRPr="00945C00">
        <w:rPr>
          <w:rFonts w:ascii="Sakkal Majalla" w:hAnsi="Sakkal Majalla" w:cs="Sakkal Majalla" w:hint="cs"/>
        </w:rPr>
        <w:t xml:space="preserve">The Greek stories needed Greek props, masks and costumes to enable the audience who, </w:t>
      </w:r>
      <w:proofErr w:type="gramStart"/>
      <w:r w:rsidRPr="00945C00">
        <w:rPr>
          <w:rFonts w:ascii="Sakkal Majalla" w:hAnsi="Sakkal Majalla" w:cs="Sakkal Majalla" w:hint="cs"/>
        </w:rPr>
        <w:t>are basically</w:t>
      </w:r>
      <w:proofErr w:type="gramEnd"/>
      <w:r w:rsidRPr="00945C00">
        <w:rPr>
          <w:rFonts w:ascii="Sakkal Majalla" w:hAnsi="Sakkal Majalla" w:cs="Sakkal Majalla" w:hint="cs"/>
        </w:rPr>
        <w:t xml:space="preserve"> students, figure out and discriminate the frame story from the other stories while each is representing a different culture. The oriental frame story needs also a special setting and scenery; students brought copper and nice ornaments from home- hardly given by their mums. The soliloquy is a very important aspect in drama, and the crying hooded hangman’s scene for all maidens </w:t>
      </w:r>
      <w:proofErr w:type="spellStart"/>
      <w:r w:rsidRPr="00945C00">
        <w:rPr>
          <w:rFonts w:ascii="Sakkal Majalla" w:hAnsi="Sakkal Majalla" w:cs="Sakkal Majalla" w:hint="cs"/>
        </w:rPr>
        <w:t>Shahrayar</w:t>
      </w:r>
      <w:proofErr w:type="spellEnd"/>
      <w:r w:rsidRPr="00945C00">
        <w:rPr>
          <w:rFonts w:ascii="Sakkal Majalla" w:hAnsi="Sakkal Majalla" w:cs="Sakkal Majalla" w:hint="cs"/>
        </w:rPr>
        <w:t xml:space="preserve"> asked to execute was very emotional and taught the students from the audience how an actor may reveal his emotions and hidden thoughts to the audience. The miming scene of the killing of maidens one by one turned the play into a melodrama. </w:t>
      </w:r>
      <w:r w:rsidRPr="00945C00">
        <w:rPr>
          <w:rFonts w:ascii="Sakkal Majalla" w:hAnsi="Sakkal Majalla" w:cs="Sakkal Majalla" w:hint="cs"/>
          <w:b/>
          <w:bCs/>
        </w:rPr>
        <w:t xml:space="preserve">      </w:t>
      </w:r>
    </w:p>
    <w:p w14:paraId="5194ACE2" w14:textId="3B01A141" w:rsidR="00B35C19" w:rsidRPr="00945C00" w:rsidRDefault="00B35C19" w:rsidP="00550850">
      <w:pPr>
        <w:bidi w:val="0"/>
        <w:spacing w:line="192" w:lineRule="auto"/>
        <w:jc w:val="both"/>
        <w:rPr>
          <w:rFonts w:ascii="Sakkal Majalla" w:hAnsi="Sakkal Majalla" w:cs="Sakkal Majalla"/>
          <w:b/>
          <w:bCs/>
        </w:rPr>
      </w:pPr>
      <w:r w:rsidRPr="00945C00">
        <w:rPr>
          <w:rFonts w:ascii="Sakkal Majalla" w:hAnsi="Sakkal Majalla" w:cs="Sakkal Majalla" w:hint="cs"/>
          <w:b/>
          <w:bCs/>
        </w:rPr>
        <w:t xml:space="preserve">                 </w:t>
      </w:r>
    </w:p>
    <w:p w14:paraId="0A8DBF78" w14:textId="000374AC" w:rsidR="00D74A87" w:rsidRDefault="00B35C19" w:rsidP="00FC4DA8">
      <w:pPr>
        <w:bidi w:val="0"/>
        <w:spacing w:line="192" w:lineRule="auto"/>
        <w:jc w:val="left"/>
        <w:rPr>
          <w:rFonts w:ascii="Sakkal Majalla" w:hAnsi="Sakkal Majalla" w:cs="Sakkal Majalla"/>
          <w:b/>
          <w:bCs/>
        </w:rPr>
      </w:pPr>
      <w:r w:rsidRPr="00945C00">
        <w:rPr>
          <w:rFonts w:ascii="Sakkal Majalla" w:hAnsi="Sakkal Majalla" w:cs="Sakkal Majalla" w:hint="cs"/>
          <w:b/>
          <w:bCs/>
        </w:rPr>
        <w:t xml:space="preserve">Figure 4. The Performance Day (My own sources)        </w:t>
      </w:r>
    </w:p>
    <w:p w14:paraId="1A2BEEFD" w14:textId="400EBB1F" w:rsidR="00D74A87" w:rsidRDefault="00D74A87" w:rsidP="00D74A87">
      <w:pPr>
        <w:bidi w:val="0"/>
        <w:spacing w:line="192" w:lineRule="auto"/>
        <w:jc w:val="left"/>
        <w:rPr>
          <w:rFonts w:ascii="Sakkal Majalla" w:hAnsi="Sakkal Majalla" w:cs="Sakkal Majalla"/>
          <w:b/>
          <w:bCs/>
        </w:rPr>
      </w:pPr>
    </w:p>
    <w:p w14:paraId="227C1DCE" w14:textId="46BA9B66" w:rsidR="00D74A87" w:rsidRDefault="00D74A87" w:rsidP="00D74A87">
      <w:pPr>
        <w:bidi w:val="0"/>
        <w:spacing w:line="192" w:lineRule="auto"/>
        <w:jc w:val="left"/>
        <w:rPr>
          <w:rFonts w:ascii="Sakkal Majalla" w:hAnsi="Sakkal Majalla" w:cs="Sakkal Majalla"/>
          <w:b/>
          <w:bCs/>
        </w:rPr>
      </w:pPr>
    </w:p>
    <w:p w14:paraId="0FEB8277" w14:textId="77777777" w:rsidR="00D74A87" w:rsidRDefault="00D74A87" w:rsidP="00D74A87">
      <w:pPr>
        <w:bidi w:val="0"/>
        <w:spacing w:line="192" w:lineRule="auto"/>
        <w:jc w:val="left"/>
        <w:rPr>
          <w:rFonts w:ascii="Sakkal Majalla" w:hAnsi="Sakkal Majalla" w:cs="Sakkal Majalla"/>
          <w:b/>
          <w:bCs/>
        </w:rPr>
      </w:pPr>
    </w:p>
    <w:p w14:paraId="7D89FB5C" w14:textId="77777777" w:rsidR="00D74A87" w:rsidRDefault="00D74A87" w:rsidP="00D74A87">
      <w:pPr>
        <w:bidi w:val="0"/>
        <w:spacing w:line="192" w:lineRule="auto"/>
        <w:jc w:val="left"/>
        <w:rPr>
          <w:rFonts w:ascii="Sakkal Majalla" w:hAnsi="Sakkal Majalla" w:cs="Sakkal Majalla"/>
          <w:b/>
          <w:bCs/>
        </w:rPr>
      </w:pPr>
    </w:p>
    <w:p w14:paraId="317CF601" w14:textId="77777777" w:rsidR="00D74A87" w:rsidRDefault="00D74A87" w:rsidP="00D74A87">
      <w:pPr>
        <w:bidi w:val="0"/>
        <w:spacing w:line="192" w:lineRule="auto"/>
        <w:jc w:val="left"/>
        <w:rPr>
          <w:rFonts w:ascii="Sakkal Majalla" w:hAnsi="Sakkal Majalla" w:cs="Sakkal Majalla"/>
          <w:b/>
          <w:bCs/>
        </w:rPr>
      </w:pPr>
    </w:p>
    <w:p w14:paraId="21F64853" w14:textId="77777777" w:rsidR="00D74A87" w:rsidRDefault="00D74A87" w:rsidP="00D74A87">
      <w:pPr>
        <w:bidi w:val="0"/>
        <w:spacing w:line="192" w:lineRule="auto"/>
        <w:jc w:val="left"/>
        <w:rPr>
          <w:rFonts w:ascii="Sakkal Majalla" w:hAnsi="Sakkal Majalla" w:cs="Sakkal Majalla"/>
          <w:b/>
          <w:bCs/>
        </w:rPr>
      </w:pPr>
    </w:p>
    <w:p w14:paraId="00416854" w14:textId="77777777" w:rsidR="00D74A87" w:rsidRDefault="00D74A87" w:rsidP="00D74A87">
      <w:pPr>
        <w:bidi w:val="0"/>
        <w:spacing w:line="192" w:lineRule="auto"/>
        <w:jc w:val="left"/>
        <w:rPr>
          <w:rFonts w:ascii="Sakkal Majalla" w:hAnsi="Sakkal Majalla" w:cs="Sakkal Majalla"/>
          <w:b/>
          <w:bCs/>
        </w:rPr>
      </w:pPr>
    </w:p>
    <w:p w14:paraId="684C1FA0" w14:textId="77777777" w:rsidR="00D74A87" w:rsidRDefault="00D74A87" w:rsidP="00D74A87">
      <w:pPr>
        <w:bidi w:val="0"/>
        <w:spacing w:line="192" w:lineRule="auto"/>
        <w:jc w:val="left"/>
        <w:rPr>
          <w:rFonts w:ascii="Sakkal Majalla" w:hAnsi="Sakkal Majalla" w:cs="Sakkal Majalla"/>
          <w:b/>
          <w:bCs/>
        </w:rPr>
      </w:pPr>
    </w:p>
    <w:p w14:paraId="4B663769" w14:textId="77777777" w:rsidR="00D74A87" w:rsidRDefault="00D74A87" w:rsidP="00D74A87">
      <w:pPr>
        <w:bidi w:val="0"/>
        <w:spacing w:line="192" w:lineRule="auto"/>
        <w:jc w:val="left"/>
        <w:rPr>
          <w:rFonts w:ascii="Sakkal Majalla" w:hAnsi="Sakkal Majalla" w:cs="Sakkal Majalla"/>
          <w:b/>
          <w:bCs/>
        </w:rPr>
      </w:pPr>
    </w:p>
    <w:p w14:paraId="2B6889CB" w14:textId="77777777" w:rsidR="00D74A87" w:rsidRDefault="00D74A87" w:rsidP="00D74A87">
      <w:pPr>
        <w:bidi w:val="0"/>
        <w:spacing w:line="192" w:lineRule="auto"/>
        <w:jc w:val="left"/>
        <w:rPr>
          <w:rFonts w:ascii="Sakkal Majalla" w:hAnsi="Sakkal Majalla" w:cs="Sakkal Majalla"/>
          <w:b/>
          <w:bCs/>
        </w:rPr>
      </w:pPr>
    </w:p>
    <w:p w14:paraId="647AF1A2" w14:textId="77777777" w:rsidR="00D74A87" w:rsidRDefault="00D74A87" w:rsidP="00D74A87">
      <w:pPr>
        <w:bidi w:val="0"/>
        <w:spacing w:line="192" w:lineRule="auto"/>
        <w:jc w:val="left"/>
        <w:rPr>
          <w:rFonts w:ascii="Sakkal Majalla" w:hAnsi="Sakkal Majalla" w:cs="Sakkal Majalla"/>
          <w:b/>
          <w:bCs/>
        </w:rPr>
      </w:pPr>
    </w:p>
    <w:p w14:paraId="5B94B93A" w14:textId="77777777" w:rsidR="00D74A87" w:rsidRDefault="00D74A87" w:rsidP="00D74A87">
      <w:pPr>
        <w:bidi w:val="0"/>
        <w:spacing w:line="192" w:lineRule="auto"/>
        <w:jc w:val="left"/>
        <w:rPr>
          <w:rFonts w:ascii="Sakkal Majalla" w:hAnsi="Sakkal Majalla" w:cs="Sakkal Majalla"/>
          <w:b/>
          <w:bCs/>
        </w:rPr>
      </w:pPr>
    </w:p>
    <w:p w14:paraId="7392DD0E" w14:textId="77777777" w:rsidR="00D74A87" w:rsidRDefault="00D74A87" w:rsidP="00D74A87">
      <w:pPr>
        <w:bidi w:val="0"/>
        <w:spacing w:line="192" w:lineRule="auto"/>
        <w:jc w:val="left"/>
        <w:rPr>
          <w:rFonts w:ascii="Sakkal Majalla" w:hAnsi="Sakkal Majalla" w:cs="Sakkal Majalla"/>
          <w:b/>
          <w:bCs/>
        </w:rPr>
      </w:pPr>
    </w:p>
    <w:p w14:paraId="64374D02" w14:textId="77777777" w:rsidR="00D74A87" w:rsidRDefault="00D74A87" w:rsidP="00D74A87">
      <w:pPr>
        <w:bidi w:val="0"/>
        <w:spacing w:line="192" w:lineRule="auto"/>
        <w:jc w:val="left"/>
        <w:rPr>
          <w:rFonts w:ascii="Sakkal Majalla" w:hAnsi="Sakkal Majalla" w:cs="Sakkal Majalla"/>
          <w:b/>
          <w:bCs/>
        </w:rPr>
      </w:pPr>
    </w:p>
    <w:p w14:paraId="0E901CAA" w14:textId="77777777" w:rsidR="00D74A87" w:rsidRDefault="00D74A87" w:rsidP="00D74A87">
      <w:pPr>
        <w:bidi w:val="0"/>
        <w:spacing w:line="192" w:lineRule="auto"/>
        <w:jc w:val="left"/>
        <w:rPr>
          <w:rFonts w:ascii="Sakkal Majalla" w:hAnsi="Sakkal Majalla" w:cs="Sakkal Majalla"/>
          <w:b/>
          <w:bCs/>
        </w:rPr>
      </w:pPr>
    </w:p>
    <w:p w14:paraId="49A85B68" w14:textId="77777777" w:rsidR="00D74A87" w:rsidRDefault="00D74A87" w:rsidP="00D74A87">
      <w:pPr>
        <w:bidi w:val="0"/>
        <w:spacing w:line="192" w:lineRule="auto"/>
        <w:jc w:val="left"/>
        <w:rPr>
          <w:rFonts w:ascii="Sakkal Majalla" w:hAnsi="Sakkal Majalla" w:cs="Sakkal Majalla"/>
          <w:b/>
          <w:bCs/>
        </w:rPr>
      </w:pPr>
    </w:p>
    <w:p w14:paraId="5AC780B8" w14:textId="77777777" w:rsidR="00D74A87" w:rsidRDefault="00D74A87" w:rsidP="00D74A87">
      <w:pPr>
        <w:bidi w:val="0"/>
        <w:spacing w:line="192" w:lineRule="auto"/>
        <w:jc w:val="left"/>
        <w:rPr>
          <w:rFonts w:ascii="Sakkal Majalla" w:hAnsi="Sakkal Majalla" w:cs="Sakkal Majalla"/>
          <w:b/>
          <w:bCs/>
        </w:rPr>
      </w:pPr>
    </w:p>
    <w:p w14:paraId="32A1E7D0" w14:textId="77777777" w:rsidR="00D74A87" w:rsidRDefault="00D74A87" w:rsidP="00D74A87">
      <w:pPr>
        <w:bidi w:val="0"/>
        <w:spacing w:line="192" w:lineRule="auto"/>
        <w:jc w:val="left"/>
        <w:rPr>
          <w:rFonts w:ascii="Sakkal Majalla" w:hAnsi="Sakkal Majalla" w:cs="Sakkal Majalla"/>
          <w:b/>
          <w:bCs/>
        </w:rPr>
      </w:pPr>
    </w:p>
    <w:p w14:paraId="0846EFA8" w14:textId="77777777" w:rsidR="00D74A87" w:rsidRDefault="00D74A87" w:rsidP="00D74A87">
      <w:pPr>
        <w:bidi w:val="0"/>
        <w:spacing w:line="192" w:lineRule="auto"/>
        <w:jc w:val="left"/>
        <w:rPr>
          <w:rFonts w:ascii="Sakkal Majalla" w:hAnsi="Sakkal Majalla" w:cs="Sakkal Majalla"/>
          <w:b/>
          <w:bCs/>
        </w:rPr>
      </w:pPr>
    </w:p>
    <w:p w14:paraId="4FB938CF" w14:textId="115D51B0" w:rsidR="00B35C19" w:rsidRPr="00945C00" w:rsidRDefault="00B35C19" w:rsidP="00D74A87">
      <w:pPr>
        <w:bidi w:val="0"/>
        <w:spacing w:line="192" w:lineRule="auto"/>
        <w:jc w:val="left"/>
        <w:rPr>
          <w:rFonts w:ascii="Sakkal Majalla" w:hAnsi="Sakkal Majalla" w:cs="Sakkal Majalla"/>
        </w:rPr>
      </w:pPr>
    </w:p>
    <w:p w14:paraId="6398624A" w14:textId="77777777" w:rsidR="00FC4DA8" w:rsidRDefault="00B35C19" w:rsidP="00FC4DA8">
      <w:pPr>
        <w:bidi w:val="0"/>
        <w:spacing w:line="192" w:lineRule="auto"/>
        <w:jc w:val="both"/>
        <w:rPr>
          <w:rFonts w:ascii="Sakkal Majalla" w:hAnsi="Sakkal Majalla" w:cs="Sakkal Majalla"/>
        </w:rPr>
      </w:pPr>
      <w:r w:rsidRPr="00945C00">
        <w:rPr>
          <w:rFonts w:ascii="Sakkal Majalla" w:hAnsi="Sakkal Majalla" w:cs="Sakkal Majalla" w:hint="cs"/>
        </w:rPr>
        <w:t xml:space="preserve">To give music its weighty significance, great classical melodies, each fitting the corresponding scene, </w:t>
      </w:r>
      <w:proofErr w:type="gramStart"/>
      <w:r w:rsidRPr="00945C00">
        <w:rPr>
          <w:rFonts w:ascii="Sakkal Majalla" w:hAnsi="Sakkal Majalla" w:cs="Sakkal Majalla" w:hint="cs"/>
        </w:rPr>
        <w:t>were chosen</w:t>
      </w:r>
      <w:proofErr w:type="gramEnd"/>
      <w:r w:rsidRPr="00945C00">
        <w:rPr>
          <w:rFonts w:ascii="Sakkal Majalla" w:hAnsi="Sakkal Majalla" w:cs="Sakkal Majalla" w:hint="cs"/>
        </w:rPr>
        <w:t xml:space="preserve">. A small orchestra of students and teachers playing the guitar and the mandolin were to give vivacity to the scenes. </w:t>
      </w:r>
      <w:proofErr w:type="gramStart"/>
      <w:r w:rsidRPr="00945C00">
        <w:rPr>
          <w:rFonts w:ascii="Sakkal Majalla" w:hAnsi="Sakkal Majalla" w:cs="Sakkal Majalla" w:hint="cs"/>
        </w:rPr>
        <w:t xml:space="preserve">The amusing coq crowing video was also significant to end each scene at dawn and gives </w:t>
      </w:r>
      <w:proofErr w:type="spellStart"/>
      <w:r w:rsidRPr="00945C00">
        <w:rPr>
          <w:rFonts w:ascii="Sakkal Majalla" w:hAnsi="Sakkal Majalla" w:cs="Sakkal Majalla" w:hint="cs"/>
        </w:rPr>
        <w:t>Shahrazed</w:t>
      </w:r>
      <w:proofErr w:type="spellEnd"/>
      <w:r w:rsidRPr="00945C00">
        <w:rPr>
          <w:rFonts w:ascii="Sakkal Majalla" w:hAnsi="Sakkal Majalla" w:cs="Sakkal Majalla" w:hint="cs"/>
        </w:rPr>
        <w:t xml:space="preserve"> the opportunity to quit the stage.</w:t>
      </w:r>
      <w:proofErr w:type="gramEnd"/>
      <w:r w:rsidRPr="00945C00">
        <w:rPr>
          <w:rFonts w:ascii="Sakkal Majalla" w:hAnsi="Sakkal Majalla" w:cs="Sakkal Majalla" w:hint="cs"/>
        </w:rPr>
        <w:t xml:space="preserve"> On the backstage, students say the cast of actors feel at ease to put on their costumes, Oriental and Western ones. Besides, the magic effect of the make-up is noteworthy.</w:t>
      </w:r>
    </w:p>
    <w:p w14:paraId="2974F2B3" w14:textId="27C5A003" w:rsidR="00FC4DA8" w:rsidRDefault="00B35C19" w:rsidP="00FC4DA8">
      <w:pPr>
        <w:bidi w:val="0"/>
        <w:spacing w:line="192" w:lineRule="auto"/>
        <w:jc w:val="both"/>
        <w:rPr>
          <w:rFonts w:ascii="Sakkal Majalla" w:hAnsi="Sakkal Majalla" w:cs="Sakkal Majalla"/>
        </w:rPr>
      </w:pPr>
      <w:r w:rsidRPr="00945C00">
        <w:rPr>
          <w:rFonts w:ascii="Sakkal Majalla" w:hAnsi="Sakkal Majalla" w:cs="Sakkal Majalla" w:hint="cs"/>
        </w:rPr>
        <w:t xml:space="preserve">The oriental actors performing the scenes at the Shah’s castle have put on caftans and oriental jewelry. Masks were for Greek actors -the one-eyed mask that was to mark the Cyclops’ entry or the hood of a hangman </w:t>
      </w:r>
      <w:r w:rsidR="00FC4DA8" w:rsidRPr="00945C00">
        <w:rPr>
          <w:rFonts w:ascii="Sakkal Majalla" w:hAnsi="Sakkal Majalla" w:cs="Sakkal Majalla" w:hint="cs"/>
        </w:rPr>
        <w:t xml:space="preserve">were that </w:t>
      </w:r>
      <w:proofErr w:type="gramStart"/>
      <w:r w:rsidR="00FC4DA8" w:rsidRPr="00945C00">
        <w:rPr>
          <w:rFonts w:ascii="Sakkal Majalla" w:hAnsi="Sakkal Majalla" w:cs="Sakkal Majalla" w:hint="cs"/>
        </w:rPr>
        <w:t>apparent</w:t>
      </w:r>
      <w:proofErr w:type="gramEnd"/>
      <w:r w:rsidR="00FC4DA8" w:rsidRPr="00945C00">
        <w:rPr>
          <w:rFonts w:ascii="Sakkal Majalla" w:hAnsi="Sakkal Majalla" w:cs="Sakkal Majalla" w:hint="cs"/>
        </w:rPr>
        <w:t xml:space="preserve"> as the students were that full of all-round talent in sewing nice masks when others were bought for the Goddesses.</w:t>
      </w:r>
    </w:p>
    <w:p w14:paraId="1F4724FE" w14:textId="07A979E8" w:rsidR="00B35C19" w:rsidRDefault="00B35C19" w:rsidP="00F77DEE">
      <w:pPr>
        <w:bidi w:val="0"/>
        <w:spacing w:before="240" w:line="192" w:lineRule="auto"/>
        <w:jc w:val="both"/>
        <w:rPr>
          <w:rFonts w:ascii="Sakkal Majalla" w:hAnsi="Sakkal Majalla" w:cs="Sakkal Majalla"/>
        </w:rPr>
      </w:pPr>
      <w:r w:rsidRPr="00945C00">
        <w:rPr>
          <w:rFonts w:ascii="Sakkal Majalla" w:hAnsi="Sakkal Majalla" w:cs="Sakkal Majalla" w:hint="cs"/>
        </w:rPr>
        <w:t>The Trojan horse was the real Chef d’oeuvre of the play. The students’ creativity during the theatrical rehearsals and workshop were crowned with the giant Trojan horse they have drawn, colored, did their best to stick into a moving board to mime the scene of the Trojan war: a collaborative work that marked a real break from the heavy but pleasing rehearsals.</w:t>
      </w:r>
    </w:p>
    <w:p w14:paraId="0762E47E" w14:textId="6DDF052D" w:rsidR="00B35C19" w:rsidRPr="00F77DEE" w:rsidRDefault="00F77DEE" w:rsidP="008A5883">
      <w:pPr>
        <w:bidi w:val="0"/>
        <w:spacing w:before="120" w:after="120" w:line="192" w:lineRule="auto"/>
        <w:jc w:val="both"/>
        <w:rPr>
          <w:rFonts w:ascii="Sakkal Majalla" w:hAnsi="Sakkal Majalla" w:cs="Sakkal Majalla"/>
          <w:b/>
          <w:bCs/>
        </w:rPr>
      </w:pPr>
      <w:r>
        <w:rPr>
          <w:rFonts w:ascii="Sakkal Majalla" w:hAnsi="Sakkal Majalla" w:cs="Sakkal Majalla"/>
          <w:b/>
          <w:bCs/>
        </w:rPr>
        <w:t xml:space="preserve">5.4. </w:t>
      </w:r>
      <w:r w:rsidR="00B35C19" w:rsidRPr="00F77DEE">
        <w:rPr>
          <w:rFonts w:ascii="Sakkal Majalla" w:hAnsi="Sakkal Majalla" w:cs="Sakkal Majalla" w:hint="cs"/>
          <w:b/>
          <w:bCs/>
        </w:rPr>
        <w:t>Questionnaire 2: Discussion and Analysis</w:t>
      </w:r>
    </w:p>
    <w:p w14:paraId="77E45C6F" w14:textId="74C34A91" w:rsidR="00B35C19" w:rsidRDefault="00B35C19" w:rsidP="00F77DEE">
      <w:pPr>
        <w:bidi w:val="0"/>
        <w:spacing w:after="240" w:line="192" w:lineRule="auto"/>
        <w:jc w:val="both"/>
        <w:rPr>
          <w:rFonts w:ascii="Sakkal Majalla" w:hAnsi="Sakkal Majalla" w:cs="Sakkal Majalla"/>
        </w:rPr>
      </w:pPr>
      <w:r w:rsidRPr="00945C00">
        <w:rPr>
          <w:rFonts w:ascii="Sakkal Majalla" w:hAnsi="Sakkal Majalla" w:cs="Sakkal Majalla" w:hint="cs"/>
        </w:rPr>
        <w:t xml:space="preserve">A questionnaire </w:t>
      </w:r>
      <w:proofErr w:type="gramStart"/>
      <w:r w:rsidRPr="00945C00">
        <w:rPr>
          <w:rFonts w:ascii="Sakkal Majalla" w:hAnsi="Sakkal Majalla" w:cs="Sakkal Majalla" w:hint="cs"/>
        </w:rPr>
        <w:t>was given</w:t>
      </w:r>
      <w:proofErr w:type="gramEnd"/>
      <w:r w:rsidRPr="00945C00">
        <w:rPr>
          <w:rFonts w:ascii="Sakkal Majalla" w:hAnsi="Sakkal Majalla" w:cs="Sakkal Majalla" w:hint="cs"/>
        </w:rPr>
        <w:t xml:space="preserve"> to the group of students, who either participated in the theatre performance in the ENS and those who were part of the audience. The questionnaire targeted mainly the </w:t>
      </w:r>
      <w:proofErr w:type="gramStart"/>
      <w:r w:rsidRPr="00945C00">
        <w:rPr>
          <w:rFonts w:ascii="Sakkal Majalla" w:hAnsi="Sakkal Majalla" w:cs="Sakkal Majalla" w:hint="cs"/>
        </w:rPr>
        <w:t>view point</w:t>
      </w:r>
      <w:proofErr w:type="gramEnd"/>
      <w:r w:rsidRPr="00945C00">
        <w:rPr>
          <w:rFonts w:ascii="Sakkal Majalla" w:hAnsi="Sakkal Majalla" w:cs="Sakkal Majalla" w:hint="cs"/>
        </w:rPr>
        <w:t xml:space="preserve"> of the students on whether extra-curricular activities were significant for them or not, and if theatre performances were an important introduction to literature. The questionnaire </w:t>
      </w:r>
      <w:proofErr w:type="gramStart"/>
      <w:r w:rsidRPr="00945C00">
        <w:rPr>
          <w:rFonts w:ascii="Sakkal Majalla" w:hAnsi="Sakkal Majalla" w:cs="Sakkal Majalla" w:hint="cs"/>
        </w:rPr>
        <w:t>was also meant</w:t>
      </w:r>
      <w:proofErr w:type="gramEnd"/>
      <w:r w:rsidRPr="00945C00">
        <w:rPr>
          <w:rFonts w:ascii="Sakkal Majalla" w:hAnsi="Sakkal Majalla" w:cs="Sakkal Majalla" w:hint="cs"/>
        </w:rPr>
        <w:t xml:space="preserve"> to shed light on how these performances break the ice between teachers and students, drama and theatre. </w:t>
      </w:r>
      <w:proofErr w:type="gramStart"/>
      <w:r w:rsidRPr="00945C00">
        <w:rPr>
          <w:rFonts w:ascii="Sakkal Majalla" w:hAnsi="Sakkal Majalla" w:cs="Sakkal Majalla" w:hint="cs"/>
        </w:rPr>
        <w:t>On the basis of</w:t>
      </w:r>
      <w:proofErr w:type="gramEnd"/>
      <w:r w:rsidRPr="00945C00">
        <w:rPr>
          <w:rFonts w:ascii="Sakkal Majalla" w:hAnsi="Sakkal Majalla" w:cs="Sakkal Majalla" w:hint="cs"/>
        </w:rPr>
        <w:t xml:space="preserve"> self-evaluation, some students’ answers were on confidence, they felt they gained. One student wrote: ‘’performing on the stage and in front of a huge audience, helps gain too much confidence and allows us future teachers to proceed while giving our lessons without any fear’’. </w:t>
      </w:r>
      <w:proofErr w:type="gramStart"/>
      <w:r w:rsidRPr="00945C00">
        <w:rPr>
          <w:rFonts w:ascii="Sakkal Majalla" w:hAnsi="Sakkal Majalla" w:cs="Sakkal Majalla" w:hint="cs"/>
        </w:rPr>
        <w:t>85%</w:t>
      </w:r>
      <w:proofErr w:type="gramEnd"/>
      <w:r w:rsidRPr="00945C00">
        <w:rPr>
          <w:rFonts w:ascii="Sakkal Majalla" w:hAnsi="Sakkal Majalla" w:cs="Sakkal Majalla" w:hint="cs"/>
        </w:rPr>
        <w:t xml:space="preserve"> of the students think that theatre was a good step to have before lectures. Some answers confirmed it: ‘’theatrical performances are a good warm up to literature performance’’. </w:t>
      </w:r>
      <w:proofErr w:type="gramStart"/>
      <w:r w:rsidRPr="00945C00">
        <w:rPr>
          <w:rFonts w:ascii="Sakkal Majalla" w:hAnsi="Sakkal Majalla" w:cs="Sakkal Majalla" w:hint="cs"/>
        </w:rPr>
        <w:t>75%</w:t>
      </w:r>
      <w:proofErr w:type="gramEnd"/>
      <w:r w:rsidRPr="00945C00">
        <w:rPr>
          <w:rFonts w:ascii="Sakkal Majalla" w:hAnsi="Sakkal Majalla" w:cs="Sakkal Majalla" w:hint="cs"/>
        </w:rPr>
        <w:t xml:space="preserve"> of the students appreciated the fact that they developed and/or discovered their skills and talents as one confirmed: ‘’It helps exhibit nonacademic abilities’’. Almost all students, say about 90%, thought that it is mainly helpful in language learning. One student wrote how this might prompt their motivation: ‘’They provide a chance to use the language outside the classroom context and to communicate with peers using the target language freely; students will learn a great deal of vocabulary and language functions which rarely occur in a classroom situation. It helps overcome problems as anxiety, hesitation, and shyness in front of the public’’. That was the greatest testimonial the teacher read, and it confirmed, how the inner child that </w:t>
      </w:r>
      <w:proofErr w:type="gramStart"/>
      <w:r w:rsidRPr="00945C00">
        <w:rPr>
          <w:rFonts w:ascii="Sakkal Majalla" w:hAnsi="Sakkal Majalla" w:cs="Sakkal Majalla" w:hint="cs"/>
        </w:rPr>
        <w:t>was wounded</w:t>
      </w:r>
      <w:proofErr w:type="gramEnd"/>
      <w:r w:rsidRPr="00945C00">
        <w:rPr>
          <w:rFonts w:ascii="Sakkal Majalla" w:hAnsi="Sakkal Majalla" w:cs="Sakkal Majalla" w:hint="cs"/>
        </w:rPr>
        <w:t xml:space="preserve"> could have been </w:t>
      </w:r>
      <w:proofErr w:type="spellStart"/>
      <w:r w:rsidRPr="00945C00">
        <w:rPr>
          <w:rFonts w:ascii="Sakkal Majalla" w:hAnsi="Sakkal Majalla" w:cs="Sakkal Majalla" w:hint="cs"/>
        </w:rPr>
        <w:t>reparented</w:t>
      </w:r>
      <w:proofErr w:type="spellEnd"/>
      <w:r w:rsidRPr="00945C00">
        <w:rPr>
          <w:rFonts w:ascii="Sakkal Majalla" w:hAnsi="Sakkal Majalla" w:cs="Sakkal Majalla" w:hint="cs"/>
        </w:rPr>
        <w:t xml:space="preserve"> on stage and how the world of colors realized miracles for the students.</w:t>
      </w:r>
    </w:p>
    <w:p w14:paraId="44A391C4" w14:textId="41FCA46F" w:rsidR="003E459E" w:rsidRDefault="003E459E" w:rsidP="003E459E">
      <w:pPr>
        <w:bidi w:val="0"/>
        <w:spacing w:after="240" w:line="192" w:lineRule="auto"/>
        <w:jc w:val="both"/>
        <w:rPr>
          <w:rFonts w:ascii="Sakkal Majalla" w:hAnsi="Sakkal Majalla" w:cs="Sakkal Majalla"/>
          <w:b/>
          <w:bCs/>
        </w:rPr>
      </w:pPr>
      <w:r w:rsidRPr="00945C00">
        <w:rPr>
          <w:rFonts w:ascii="Sakkal Majalla" w:hAnsi="Sakkal Majalla" w:cs="Sakkal Majalla" w:hint="cs"/>
          <w:b/>
          <w:bCs/>
        </w:rPr>
        <w:t>Figure 5.  The Trojan Horse Craft Making (My own source)</w:t>
      </w:r>
    </w:p>
    <w:p w14:paraId="143D0CDF" w14:textId="26BB4402" w:rsidR="003E459E" w:rsidRPr="00945C00" w:rsidRDefault="003E459E" w:rsidP="003E459E">
      <w:pPr>
        <w:bidi w:val="0"/>
        <w:spacing w:after="240" w:line="192" w:lineRule="auto"/>
        <w:jc w:val="both"/>
        <w:rPr>
          <w:rFonts w:ascii="Sakkal Majalla" w:hAnsi="Sakkal Majalla" w:cs="Sakkal Majalla"/>
        </w:rPr>
      </w:pPr>
      <w:r>
        <w:rPr>
          <w:noProof/>
          <w:lang w:val="fr-FR" w:eastAsia="fr-FR"/>
        </w:rPr>
        <mc:AlternateContent>
          <mc:Choice Requires="wps">
            <w:drawing>
              <wp:anchor distT="0" distB="0" distL="114300" distR="114300" simplePos="0" relativeHeight="251718656" behindDoc="0" locked="0" layoutInCell="1" allowOverlap="1" wp14:anchorId="792CB58C" wp14:editId="2E808513">
                <wp:simplePos x="0" y="0"/>
                <wp:positionH relativeFrom="column">
                  <wp:posOffset>0</wp:posOffset>
                </wp:positionH>
                <wp:positionV relativeFrom="paragraph">
                  <wp:posOffset>0</wp:posOffset>
                </wp:positionV>
                <wp:extent cx="2238375" cy="1590675"/>
                <wp:effectExtent l="0" t="0" r="0" b="0"/>
                <wp:wrapNone/>
                <wp:docPr id="76" name="Zone de texte 76"/>
                <wp:cNvGraphicFramePr/>
                <a:graphic xmlns:a="http://schemas.openxmlformats.org/drawingml/2006/main">
                  <a:graphicData uri="http://schemas.microsoft.com/office/word/2010/wordprocessingShape">
                    <wps:wsp>
                      <wps:cNvSpPr txBox="1"/>
                      <wps:spPr>
                        <a:xfrm>
                          <a:off x="0" y="0"/>
                          <a:ext cx="2238375" cy="1590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372A0" w14:textId="77777777" w:rsidR="003E459E" w:rsidRDefault="003E459E" w:rsidP="003E459E">
                            <w:pPr>
                              <w:bidi w:val="0"/>
                            </w:pPr>
                            <w:r>
                              <w:rPr>
                                <w:noProof/>
                                <w:lang w:val="fr-FR" w:eastAsia="fr-FR"/>
                              </w:rPr>
                              <w:drawing>
                                <wp:inline distT="0" distB="0" distL="0" distR="0" wp14:anchorId="297F9380" wp14:editId="1E4A62C1">
                                  <wp:extent cx="2047875" cy="1457325"/>
                                  <wp:effectExtent l="0" t="0" r="9525"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47875" cy="1457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CB58C" id="Zone de texte 76" o:spid="_x0000_s1043" type="#_x0000_t202" style="position:absolute;left:0;text-align:left;margin-left:0;margin-top:0;width:176.25pt;height:125.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" filled="f" stroked="f" strokeweight=".5pt">
                <v:textbox>
                  <w:txbxContent>
                    <w:p w14:paraId="052372A0" w14:textId="77777777" w:rsidR="003E459E" w:rsidRDefault="003E459E" w:rsidP="003E459E">
                      <w:pPr>
                        <w:bidi w:val="0"/>
                      </w:pPr>
                      <w:r>
                        <w:rPr>
                          <w:noProof/>
                          <w:lang w:eastAsia="fr-FR"/>
                        </w:rPr>
                        <w:drawing>
                          <wp:inline distT="0" distB="0" distL="0" distR="0" wp14:anchorId="297F9380" wp14:editId="1E4A62C1">
                            <wp:extent cx="2047875" cy="1457325"/>
                            <wp:effectExtent l="0" t="0" r="9525"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7875" cy="1457325"/>
                                    </a:xfrm>
                                    <a:prstGeom prst="rect">
                                      <a:avLst/>
                                    </a:prstGeom>
                                    <a:noFill/>
                                    <a:ln>
                                      <a:noFill/>
                                    </a:ln>
                                  </pic:spPr>
                                </pic:pic>
                              </a:graphicData>
                            </a:graphic>
                          </wp:inline>
                        </w:drawing>
                      </w:r>
                    </w:p>
                  </w:txbxContent>
                </v:textbox>
              </v:shape>
            </w:pict>
          </mc:Fallback>
        </mc:AlternateContent>
      </w:r>
    </w:p>
    <w:p w14:paraId="3796B4E5" w14:textId="67B03116" w:rsidR="00B35C19" w:rsidRDefault="00B35C19" w:rsidP="00B35C19">
      <w:pPr>
        <w:bidi w:val="0"/>
        <w:spacing w:line="192" w:lineRule="auto"/>
        <w:jc w:val="both"/>
        <w:rPr>
          <w:rFonts w:ascii="Sakkal Majalla" w:hAnsi="Sakkal Majalla" w:cs="Sakkal Majalla"/>
          <w:b/>
          <w:bCs/>
        </w:rPr>
      </w:pPr>
      <w:r w:rsidRPr="00945C00">
        <w:rPr>
          <w:rFonts w:ascii="Sakkal Majalla" w:hAnsi="Sakkal Majalla" w:cs="Sakkal Majalla" w:hint="cs"/>
          <w:b/>
          <w:bCs/>
        </w:rPr>
        <w:t xml:space="preserve">   </w:t>
      </w:r>
    </w:p>
    <w:p w14:paraId="2A66CBC2" w14:textId="77777777" w:rsidR="003E459E" w:rsidRDefault="003E459E" w:rsidP="003E459E">
      <w:pPr>
        <w:bidi w:val="0"/>
        <w:spacing w:line="192" w:lineRule="auto"/>
        <w:jc w:val="both"/>
        <w:rPr>
          <w:rFonts w:ascii="Sakkal Majalla" w:hAnsi="Sakkal Majalla" w:cs="Sakkal Majalla"/>
          <w:b/>
          <w:bCs/>
        </w:rPr>
      </w:pPr>
    </w:p>
    <w:p w14:paraId="6A56BB57" w14:textId="77777777" w:rsidR="003E459E" w:rsidRDefault="003E459E" w:rsidP="003E459E">
      <w:pPr>
        <w:bidi w:val="0"/>
        <w:spacing w:line="192" w:lineRule="auto"/>
        <w:jc w:val="both"/>
        <w:rPr>
          <w:rFonts w:ascii="Sakkal Majalla" w:hAnsi="Sakkal Majalla" w:cs="Sakkal Majalla"/>
          <w:b/>
          <w:bCs/>
        </w:rPr>
      </w:pPr>
    </w:p>
    <w:p w14:paraId="59B344F7" w14:textId="77777777" w:rsidR="003E459E" w:rsidRDefault="003E459E" w:rsidP="003E459E">
      <w:pPr>
        <w:bidi w:val="0"/>
        <w:spacing w:line="192" w:lineRule="auto"/>
        <w:jc w:val="both"/>
        <w:rPr>
          <w:rFonts w:ascii="Sakkal Majalla" w:hAnsi="Sakkal Majalla" w:cs="Sakkal Majalla"/>
          <w:b/>
          <w:bCs/>
        </w:rPr>
      </w:pPr>
    </w:p>
    <w:p w14:paraId="4D69946B" w14:textId="77777777" w:rsidR="003E459E" w:rsidRDefault="003E459E" w:rsidP="003E459E">
      <w:pPr>
        <w:bidi w:val="0"/>
        <w:spacing w:line="192" w:lineRule="auto"/>
        <w:jc w:val="both"/>
        <w:rPr>
          <w:rFonts w:ascii="Sakkal Majalla" w:hAnsi="Sakkal Majalla" w:cs="Sakkal Majalla"/>
          <w:b/>
          <w:bCs/>
        </w:rPr>
      </w:pPr>
    </w:p>
    <w:p w14:paraId="65BDD0E5" w14:textId="77777777" w:rsidR="00D1507F" w:rsidRDefault="00D1507F" w:rsidP="00D1507F">
      <w:pPr>
        <w:bidi w:val="0"/>
        <w:spacing w:line="192" w:lineRule="auto"/>
        <w:jc w:val="both"/>
        <w:rPr>
          <w:rFonts w:ascii="Sakkal Majalla" w:hAnsi="Sakkal Majalla" w:cs="Sakkal Majalla"/>
          <w:b/>
          <w:bCs/>
        </w:rPr>
      </w:pPr>
    </w:p>
    <w:p w14:paraId="39BCBF04" w14:textId="77777777" w:rsidR="00D1507F" w:rsidRDefault="00D1507F" w:rsidP="00D1507F">
      <w:pPr>
        <w:bidi w:val="0"/>
        <w:spacing w:line="192" w:lineRule="auto"/>
        <w:jc w:val="both"/>
        <w:rPr>
          <w:rFonts w:ascii="Sakkal Majalla" w:hAnsi="Sakkal Majalla" w:cs="Sakkal Majalla"/>
          <w:b/>
          <w:bCs/>
        </w:rPr>
      </w:pPr>
    </w:p>
    <w:p w14:paraId="18F8DC4A" w14:textId="77777777" w:rsidR="00D1507F" w:rsidRDefault="00D1507F" w:rsidP="00D1507F">
      <w:pPr>
        <w:bidi w:val="0"/>
        <w:spacing w:line="192" w:lineRule="auto"/>
        <w:jc w:val="both"/>
        <w:rPr>
          <w:rFonts w:ascii="Sakkal Majalla" w:hAnsi="Sakkal Majalla" w:cs="Sakkal Majalla"/>
          <w:b/>
          <w:bCs/>
        </w:rPr>
      </w:pPr>
    </w:p>
    <w:p w14:paraId="1E27C293" w14:textId="62453D3C" w:rsidR="00D1507F" w:rsidRDefault="00D1507F" w:rsidP="00D1507F">
      <w:pPr>
        <w:bidi w:val="0"/>
        <w:spacing w:line="192" w:lineRule="auto"/>
        <w:jc w:val="both"/>
        <w:rPr>
          <w:rFonts w:ascii="Sakkal Majalla" w:hAnsi="Sakkal Majalla" w:cs="Sakkal Majalla"/>
          <w:noProof/>
          <w:lang w:val="fr-FR" w:eastAsia="fr-FR"/>
        </w:rPr>
      </w:pPr>
      <w:r>
        <w:rPr>
          <w:noProof/>
          <w:lang w:val="fr-FR" w:eastAsia="fr-FR"/>
        </w:rPr>
        <mc:AlternateContent>
          <mc:Choice Requires="wps">
            <w:drawing>
              <wp:anchor distT="0" distB="0" distL="114300" distR="114300" simplePos="0" relativeHeight="251720704" behindDoc="0" locked="0" layoutInCell="1" allowOverlap="1" wp14:anchorId="154AFFAA" wp14:editId="39F488AF">
                <wp:simplePos x="0" y="0"/>
                <wp:positionH relativeFrom="column">
                  <wp:posOffset>-62865</wp:posOffset>
                </wp:positionH>
                <wp:positionV relativeFrom="paragraph">
                  <wp:posOffset>-16510</wp:posOffset>
                </wp:positionV>
                <wp:extent cx="2200275" cy="5353050"/>
                <wp:effectExtent l="0" t="0" r="0" b="0"/>
                <wp:wrapNone/>
                <wp:docPr id="77" name="Zone de texte 77"/>
                <wp:cNvGraphicFramePr/>
                <a:graphic xmlns:a="http://schemas.openxmlformats.org/drawingml/2006/main">
                  <a:graphicData uri="http://schemas.microsoft.com/office/word/2010/wordprocessingShape">
                    <wps:wsp>
                      <wps:cNvSpPr txBox="1"/>
                      <wps:spPr>
                        <a:xfrm>
                          <a:off x="0" y="0"/>
                          <a:ext cx="2200275" cy="535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7D948F" w14:textId="77777777" w:rsidR="00D1507F" w:rsidRDefault="00D1507F" w:rsidP="00D1507F">
                            <w:r>
                              <w:rPr>
                                <w:noProof/>
                                <w:lang w:val="fr-FR" w:eastAsia="fr-FR"/>
                              </w:rPr>
                              <w:drawing>
                                <wp:inline distT="0" distB="0" distL="0" distR="0" wp14:anchorId="2464C683" wp14:editId="4920484F">
                                  <wp:extent cx="1980000" cy="2700000"/>
                                  <wp:effectExtent l="0" t="0" r="1270" b="5715"/>
                                  <wp:docPr id="23" name="Image 1" descr="F:\conference ENSC\Screenshot_2019-11-19-09-56-22-07.png"/>
                                  <wp:cNvGraphicFramePr/>
                                  <a:graphic xmlns:a="http://schemas.openxmlformats.org/drawingml/2006/main">
                                    <a:graphicData uri="http://schemas.openxmlformats.org/drawingml/2006/picture">
                                      <pic:pic xmlns:pic="http://schemas.openxmlformats.org/drawingml/2006/picture">
                                        <pic:nvPicPr>
                                          <pic:cNvPr id="23" name="Image 1" descr="F:\conference ENSC\Screenshot_2019-11-19-09-56-22-07.png"/>
                                          <pic:cNvPicPr/>
                                        </pic:nvPicPr>
                                        <pic:blipFill>
                                          <a:blip r:embed="rId33" cstate="print">
                                            <a:lum bright="30000" contrast="20000"/>
                                          </a:blip>
                                          <a:srcRect/>
                                          <a:stretch>
                                            <a:fillRect/>
                                          </a:stretch>
                                        </pic:blipFill>
                                        <pic:spPr bwMode="auto">
                                          <a:xfrm>
                                            <a:off x="0" y="0"/>
                                            <a:ext cx="1980000" cy="2700000"/>
                                          </a:xfrm>
                                          <a:prstGeom prst="rect">
                                            <a:avLst/>
                                          </a:prstGeom>
                                          <a:ln>
                                            <a:noFill/>
                                          </a:ln>
                                          <a:effectLst>
                                            <a:softEdge rad="112500"/>
                                          </a:effectLst>
                                        </pic:spPr>
                                      </pic:pic>
                                    </a:graphicData>
                                  </a:graphic>
                                </wp:inline>
                              </w:drawing>
                            </w:r>
                            <w:r>
                              <w:rPr>
                                <w:noProof/>
                                <w:lang w:val="fr-FR" w:eastAsia="fr-FR"/>
                              </w:rPr>
                              <w:drawing>
                                <wp:inline distT="0" distB="0" distL="0" distR="0" wp14:anchorId="7682EBCB" wp14:editId="179CB692">
                                  <wp:extent cx="1980000" cy="1262101"/>
                                  <wp:effectExtent l="0" t="0" r="127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80000" cy="1262101"/>
                                          </a:xfrm>
                                          <a:prstGeom prst="rect">
                                            <a:avLst/>
                                          </a:prstGeom>
                                          <a:noFill/>
                                          <a:ln>
                                            <a:noFill/>
                                          </a:ln>
                                        </pic:spPr>
                                      </pic:pic>
                                    </a:graphicData>
                                  </a:graphic>
                                </wp:inline>
                              </w:drawing>
                            </w:r>
                          </w:p>
                          <w:p w14:paraId="37B8FFF3" w14:textId="77777777" w:rsidR="00D1507F" w:rsidRDefault="00D1507F" w:rsidP="00D1507F">
                            <w:r>
                              <w:rPr>
                                <w:noProof/>
                                <w:lang w:val="fr-FR" w:eastAsia="fr-FR"/>
                              </w:rPr>
                              <w:drawing>
                                <wp:inline distT="0" distB="0" distL="0" distR="0" wp14:anchorId="7214C133" wp14:editId="2144AA48">
                                  <wp:extent cx="1980000" cy="1220429"/>
                                  <wp:effectExtent l="0" t="0" r="127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80000" cy="1220429"/>
                                          </a:xfrm>
                                          <a:prstGeom prst="rect">
                                            <a:avLst/>
                                          </a:prstGeom>
                                          <a:noFill/>
                                          <a:ln>
                                            <a:noFill/>
                                          </a:ln>
                                        </pic:spPr>
                                      </pic:pic>
                                    </a:graphicData>
                                  </a:graphic>
                                </wp:inline>
                              </w:drawing>
                            </w:r>
                          </w:p>
                          <w:p w14:paraId="4F3FEA7D" w14:textId="77777777" w:rsidR="00D1507F" w:rsidRDefault="00D1507F" w:rsidP="00D1507F">
                            <w:pPr>
                              <w:bidi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AFFAA" id="Zone de texte 77" o:spid="_x0000_s1044" type="#_x0000_t202" style="position:absolute;left:0;text-align:left;margin-left:-4.95pt;margin-top:-1.3pt;width:173.25pt;height:42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" filled="f" stroked="f" strokeweight=".5pt">
                <v:textbox>
                  <w:txbxContent>
                    <w:p w14:paraId="477D948F" w14:textId="77777777" w:rsidR="00D1507F" w:rsidRDefault="00D1507F" w:rsidP="00D1507F">
                      <w:r>
                        <w:rPr>
                          <w:noProof/>
                          <w:lang w:eastAsia="fr-FR"/>
                        </w:rPr>
                        <w:drawing>
                          <wp:inline distT="0" distB="0" distL="0" distR="0" wp14:anchorId="2464C683" wp14:editId="4920484F">
                            <wp:extent cx="1980000" cy="2700000"/>
                            <wp:effectExtent l="0" t="0" r="1270" b="5715"/>
                            <wp:docPr id="23" name="Image 1" descr="F:\conference ENSC\Screenshot_2019-11-19-09-56-22-07.png"/>
                            <wp:cNvGraphicFramePr/>
                            <a:graphic xmlns:a="http://schemas.openxmlformats.org/drawingml/2006/main">
                              <a:graphicData uri="http://schemas.openxmlformats.org/drawingml/2006/picture">
                                <pic:pic xmlns:pic="http://schemas.openxmlformats.org/drawingml/2006/picture">
                                  <pic:nvPicPr>
                                    <pic:cNvPr id="23" name="Image 1" descr="F:\conference ENSC\Screenshot_2019-11-19-09-56-22-07.png"/>
                                    <pic:cNvPicPr/>
                                  </pic:nvPicPr>
                                  <pic:blipFill>
                                    <a:blip r:embed="rId36" cstate="print">
                                      <a:lum bright="30000" contrast="20000"/>
                                    </a:blip>
                                    <a:srcRect/>
                                    <a:stretch>
                                      <a:fillRect/>
                                    </a:stretch>
                                  </pic:blipFill>
                                  <pic:spPr bwMode="auto">
                                    <a:xfrm>
                                      <a:off x="0" y="0"/>
                                      <a:ext cx="1980000" cy="2700000"/>
                                    </a:xfrm>
                                    <a:prstGeom prst="rect">
                                      <a:avLst/>
                                    </a:prstGeom>
                                    <a:ln>
                                      <a:noFill/>
                                    </a:ln>
                                    <a:effectLst>
                                      <a:softEdge rad="112500"/>
                                    </a:effectLst>
                                  </pic:spPr>
                                </pic:pic>
                              </a:graphicData>
                            </a:graphic>
                          </wp:inline>
                        </w:drawing>
                      </w:r>
                      <w:r>
                        <w:rPr>
                          <w:noProof/>
                          <w:lang w:eastAsia="fr-FR"/>
                        </w:rPr>
                        <w:drawing>
                          <wp:inline distT="0" distB="0" distL="0" distR="0" wp14:anchorId="7682EBCB" wp14:editId="179CB692">
                            <wp:extent cx="1980000" cy="1262101"/>
                            <wp:effectExtent l="0" t="0" r="127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80000" cy="1262101"/>
                                    </a:xfrm>
                                    <a:prstGeom prst="rect">
                                      <a:avLst/>
                                    </a:prstGeom>
                                    <a:noFill/>
                                    <a:ln>
                                      <a:noFill/>
                                    </a:ln>
                                  </pic:spPr>
                                </pic:pic>
                              </a:graphicData>
                            </a:graphic>
                          </wp:inline>
                        </w:drawing>
                      </w:r>
                    </w:p>
                    <w:p w14:paraId="37B8FFF3" w14:textId="77777777" w:rsidR="00D1507F" w:rsidRDefault="00D1507F" w:rsidP="00D1507F">
                      <w:r>
                        <w:rPr>
                          <w:noProof/>
                          <w:lang w:eastAsia="fr-FR"/>
                        </w:rPr>
                        <w:drawing>
                          <wp:inline distT="0" distB="0" distL="0" distR="0" wp14:anchorId="7214C133" wp14:editId="2144AA48">
                            <wp:extent cx="1980000" cy="1220429"/>
                            <wp:effectExtent l="0" t="0" r="127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80000" cy="1220429"/>
                                    </a:xfrm>
                                    <a:prstGeom prst="rect">
                                      <a:avLst/>
                                    </a:prstGeom>
                                    <a:noFill/>
                                    <a:ln>
                                      <a:noFill/>
                                    </a:ln>
                                  </pic:spPr>
                                </pic:pic>
                              </a:graphicData>
                            </a:graphic>
                          </wp:inline>
                        </w:drawing>
                      </w:r>
                    </w:p>
                    <w:p w14:paraId="4F3FEA7D" w14:textId="77777777" w:rsidR="00D1507F" w:rsidRDefault="00D1507F" w:rsidP="00D1507F">
                      <w:pPr>
                        <w:bidi w:val="0"/>
                      </w:pPr>
                    </w:p>
                  </w:txbxContent>
                </v:textbox>
              </v:shape>
            </w:pict>
          </mc:Fallback>
        </mc:AlternateContent>
      </w:r>
    </w:p>
    <w:p w14:paraId="1E2C42F6" w14:textId="77777777" w:rsidR="00D1507F" w:rsidRDefault="00D1507F" w:rsidP="00D1507F">
      <w:pPr>
        <w:bidi w:val="0"/>
        <w:spacing w:line="192" w:lineRule="auto"/>
        <w:jc w:val="both"/>
        <w:rPr>
          <w:rFonts w:ascii="Sakkal Majalla" w:hAnsi="Sakkal Majalla" w:cs="Sakkal Majalla"/>
          <w:noProof/>
          <w:lang w:val="fr-FR" w:eastAsia="fr-FR"/>
        </w:rPr>
      </w:pPr>
    </w:p>
    <w:p w14:paraId="531F31EE" w14:textId="77777777" w:rsidR="00D1507F" w:rsidRDefault="00D1507F" w:rsidP="00D1507F">
      <w:pPr>
        <w:bidi w:val="0"/>
        <w:spacing w:line="192" w:lineRule="auto"/>
        <w:jc w:val="both"/>
        <w:rPr>
          <w:rFonts w:ascii="Sakkal Majalla" w:hAnsi="Sakkal Majalla" w:cs="Sakkal Majalla"/>
          <w:noProof/>
          <w:lang w:val="fr-FR" w:eastAsia="fr-FR"/>
        </w:rPr>
      </w:pPr>
    </w:p>
    <w:p w14:paraId="6ECB5D36" w14:textId="77777777" w:rsidR="00D1507F" w:rsidRPr="00D1507F" w:rsidRDefault="00D1507F" w:rsidP="00D1507F">
      <w:pPr>
        <w:bidi w:val="0"/>
        <w:spacing w:line="192" w:lineRule="auto"/>
        <w:jc w:val="both"/>
        <w:rPr>
          <w:rFonts w:ascii="Sakkal Majalla" w:hAnsi="Sakkal Majalla" w:cs="Sakkal Majalla"/>
          <w:b/>
          <w:bCs/>
          <w:noProof/>
          <w:lang w:val="fr-FR" w:eastAsia="fr-FR"/>
        </w:rPr>
      </w:pPr>
    </w:p>
    <w:p w14:paraId="0AC3D416" w14:textId="77777777" w:rsidR="00D1507F" w:rsidRDefault="00D1507F" w:rsidP="00D1507F">
      <w:pPr>
        <w:bidi w:val="0"/>
        <w:spacing w:line="192" w:lineRule="auto"/>
        <w:jc w:val="both"/>
        <w:rPr>
          <w:rFonts w:ascii="Sakkal Majalla" w:hAnsi="Sakkal Majalla" w:cs="Sakkal Majalla"/>
          <w:noProof/>
          <w:lang w:val="fr-FR" w:eastAsia="fr-FR"/>
        </w:rPr>
      </w:pPr>
    </w:p>
    <w:p w14:paraId="15AC0006" w14:textId="77777777" w:rsidR="00D1507F" w:rsidRDefault="00D1507F" w:rsidP="00D1507F">
      <w:pPr>
        <w:bidi w:val="0"/>
        <w:spacing w:line="192" w:lineRule="auto"/>
        <w:jc w:val="both"/>
        <w:rPr>
          <w:rFonts w:ascii="Sakkal Majalla" w:hAnsi="Sakkal Majalla" w:cs="Sakkal Majalla"/>
          <w:noProof/>
          <w:lang w:val="fr-FR" w:eastAsia="fr-FR"/>
        </w:rPr>
      </w:pPr>
    </w:p>
    <w:p w14:paraId="0289AA38" w14:textId="77777777" w:rsidR="00D1507F" w:rsidRDefault="00D1507F" w:rsidP="00D1507F">
      <w:pPr>
        <w:bidi w:val="0"/>
        <w:spacing w:line="192" w:lineRule="auto"/>
        <w:jc w:val="both"/>
        <w:rPr>
          <w:rFonts w:ascii="Sakkal Majalla" w:hAnsi="Sakkal Majalla" w:cs="Sakkal Majalla"/>
          <w:noProof/>
          <w:lang w:val="fr-FR" w:eastAsia="fr-FR"/>
        </w:rPr>
      </w:pPr>
    </w:p>
    <w:p w14:paraId="7653D71E" w14:textId="77777777" w:rsidR="00D1507F" w:rsidRDefault="00D1507F" w:rsidP="00D1507F">
      <w:pPr>
        <w:bidi w:val="0"/>
        <w:spacing w:line="192" w:lineRule="auto"/>
        <w:jc w:val="both"/>
        <w:rPr>
          <w:rFonts w:ascii="Sakkal Majalla" w:hAnsi="Sakkal Majalla" w:cs="Sakkal Majalla"/>
          <w:noProof/>
          <w:lang w:val="fr-FR" w:eastAsia="fr-FR"/>
        </w:rPr>
      </w:pPr>
    </w:p>
    <w:p w14:paraId="0970A39F" w14:textId="77777777" w:rsidR="00D1507F" w:rsidRDefault="00D1507F" w:rsidP="00D1507F">
      <w:pPr>
        <w:bidi w:val="0"/>
        <w:spacing w:line="192" w:lineRule="auto"/>
        <w:jc w:val="both"/>
        <w:rPr>
          <w:rFonts w:ascii="Sakkal Majalla" w:hAnsi="Sakkal Majalla" w:cs="Sakkal Majalla"/>
          <w:noProof/>
          <w:lang w:val="fr-FR" w:eastAsia="fr-FR"/>
        </w:rPr>
      </w:pPr>
    </w:p>
    <w:p w14:paraId="4141CFC5" w14:textId="77777777" w:rsidR="00D1507F" w:rsidRDefault="00D1507F" w:rsidP="00D1507F">
      <w:pPr>
        <w:bidi w:val="0"/>
        <w:spacing w:line="192" w:lineRule="auto"/>
        <w:jc w:val="both"/>
        <w:rPr>
          <w:rFonts w:ascii="Sakkal Majalla" w:hAnsi="Sakkal Majalla" w:cs="Sakkal Majalla"/>
          <w:noProof/>
          <w:lang w:val="fr-FR" w:eastAsia="fr-FR"/>
        </w:rPr>
      </w:pPr>
    </w:p>
    <w:p w14:paraId="14CC9D93" w14:textId="77777777" w:rsidR="00D1507F" w:rsidRDefault="00D1507F" w:rsidP="00D1507F">
      <w:pPr>
        <w:bidi w:val="0"/>
        <w:spacing w:line="192" w:lineRule="auto"/>
        <w:jc w:val="both"/>
        <w:rPr>
          <w:rFonts w:ascii="Sakkal Majalla" w:hAnsi="Sakkal Majalla" w:cs="Sakkal Majalla"/>
          <w:noProof/>
          <w:lang w:val="fr-FR" w:eastAsia="fr-FR"/>
        </w:rPr>
      </w:pPr>
    </w:p>
    <w:p w14:paraId="08C5BE30" w14:textId="77777777" w:rsidR="00D1507F" w:rsidRDefault="00D1507F" w:rsidP="00D1507F">
      <w:pPr>
        <w:bidi w:val="0"/>
        <w:spacing w:line="192" w:lineRule="auto"/>
        <w:jc w:val="both"/>
        <w:rPr>
          <w:rFonts w:ascii="Sakkal Majalla" w:hAnsi="Sakkal Majalla" w:cs="Sakkal Majalla"/>
          <w:noProof/>
          <w:lang w:val="fr-FR" w:eastAsia="fr-FR"/>
        </w:rPr>
      </w:pPr>
    </w:p>
    <w:p w14:paraId="251DEA3E" w14:textId="77777777" w:rsidR="00D1507F" w:rsidRDefault="00D1507F" w:rsidP="00D1507F">
      <w:pPr>
        <w:bidi w:val="0"/>
        <w:spacing w:line="192" w:lineRule="auto"/>
        <w:jc w:val="both"/>
        <w:rPr>
          <w:rFonts w:ascii="Sakkal Majalla" w:hAnsi="Sakkal Majalla" w:cs="Sakkal Majalla"/>
          <w:noProof/>
          <w:lang w:val="fr-FR" w:eastAsia="fr-FR"/>
        </w:rPr>
      </w:pPr>
    </w:p>
    <w:p w14:paraId="07B005D9" w14:textId="77777777" w:rsidR="00D1507F" w:rsidRDefault="00D1507F" w:rsidP="00D1507F">
      <w:pPr>
        <w:bidi w:val="0"/>
        <w:spacing w:line="192" w:lineRule="auto"/>
        <w:jc w:val="both"/>
        <w:rPr>
          <w:rFonts w:ascii="Sakkal Majalla" w:hAnsi="Sakkal Majalla" w:cs="Sakkal Majalla"/>
          <w:noProof/>
          <w:lang w:val="fr-FR" w:eastAsia="fr-FR"/>
        </w:rPr>
      </w:pPr>
    </w:p>
    <w:p w14:paraId="06DD0797" w14:textId="77777777" w:rsidR="00D1507F" w:rsidRDefault="00D1507F" w:rsidP="00D1507F">
      <w:pPr>
        <w:bidi w:val="0"/>
        <w:spacing w:line="192" w:lineRule="auto"/>
        <w:jc w:val="both"/>
        <w:rPr>
          <w:rFonts w:ascii="Sakkal Majalla" w:hAnsi="Sakkal Majalla" w:cs="Sakkal Majalla"/>
          <w:noProof/>
          <w:lang w:val="fr-FR" w:eastAsia="fr-FR"/>
        </w:rPr>
      </w:pPr>
    </w:p>
    <w:p w14:paraId="6878D058" w14:textId="77777777" w:rsidR="00D1507F" w:rsidRDefault="00D1507F" w:rsidP="00D1507F">
      <w:pPr>
        <w:bidi w:val="0"/>
        <w:spacing w:line="192" w:lineRule="auto"/>
        <w:jc w:val="both"/>
        <w:rPr>
          <w:rFonts w:ascii="Sakkal Majalla" w:hAnsi="Sakkal Majalla" w:cs="Sakkal Majalla"/>
          <w:noProof/>
          <w:lang w:val="fr-FR" w:eastAsia="fr-FR"/>
        </w:rPr>
      </w:pPr>
    </w:p>
    <w:p w14:paraId="7DDDAB6A" w14:textId="77777777" w:rsidR="00D1507F" w:rsidRDefault="00D1507F" w:rsidP="00D1507F">
      <w:pPr>
        <w:bidi w:val="0"/>
        <w:spacing w:line="192" w:lineRule="auto"/>
        <w:jc w:val="both"/>
        <w:rPr>
          <w:rFonts w:ascii="Sakkal Majalla" w:hAnsi="Sakkal Majalla" w:cs="Sakkal Majalla"/>
          <w:noProof/>
          <w:lang w:val="fr-FR" w:eastAsia="fr-FR"/>
        </w:rPr>
      </w:pPr>
    </w:p>
    <w:p w14:paraId="3C05ED7B" w14:textId="77777777" w:rsidR="00D1507F" w:rsidRDefault="00D1507F" w:rsidP="00D1507F">
      <w:pPr>
        <w:bidi w:val="0"/>
        <w:spacing w:line="192" w:lineRule="auto"/>
        <w:jc w:val="both"/>
        <w:rPr>
          <w:rFonts w:ascii="Sakkal Majalla" w:hAnsi="Sakkal Majalla" w:cs="Sakkal Majalla"/>
          <w:noProof/>
          <w:lang w:val="fr-FR" w:eastAsia="fr-FR"/>
        </w:rPr>
      </w:pPr>
    </w:p>
    <w:p w14:paraId="4A7457C8" w14:textId="77777777" w:rsidR="00D1507F" w:rsidRDefault="00D1507F" w:rsidP="00D1507F">
      <w:pPr>
        <w:bidi w:val="0"/>
        <w:spacing w:line="192" w:lineRule="auto"/>
        <w:jc w:val="both"/>
        <w:rPr>
          <w:rFonts w:ascii="Sakkal Majalla" w:hAnsi="Sakkal Majalla" w:cs="Sakkal Majalla"/>
          <w:noProof/>
          <w:lang w:val="fr-FR" w:eastAsia="fr-FR"/>
        </w:rPr>
      </w:pPr>
    </w:p>
    <w:p w14:paraId="6C587429" w14:textId="77777777" w:rsidR="00D1507F" w:rsidRDefault="00D1507F" w:rsidP="00D1507F">
      <w:pPr>
        <w:bidi w:val="0"/>
        <w:spacing w:line="192" w:lineRule="auto"/>
        <w:jc w:val="both"/>
        <w:rPr>
          <w:rFonts w:ascii="Sakkal Majalla" w:hAnsi="Sakkal Majalla" w:cs="Sakkal Majalla"/>
          <w:noProof/>
          <w:lang w:val="fr-FR" w:eastAsia="fr-FR"/>
        </w:rPr>
      </w:pPr>
    </w:p>
    <w:p w14:paraId="186D474D" w14:textId="77777777" w:rsidR="00D1507F" w:rsidRDefault="00D1507F" w:rsidP="00D1507F">
      <w:pPr>
        <w:bidi w:val="0"/>
        <w:spacing w:line="192" w:lineRule="auto"/>
        <w:jc w:val="both"/>
        <w:rPr>
          <w:rFonts w:ascii="Sakkal Majalla" w:hAnsi="Sakkal Majalla" w:cs="Sakkal Majalla"/>
          <w:noProof/>
          <w:lang w:val="fr-FR" w:eastAsia="fr-FR"/>
        </w:rPr>
      </w:pPr>
    </w:p>
    <w:p w14:paraId="335518EF" w14:textId="77777777" w:rsidR="00D1507F" w:rsidRDefault="00D1507F" w:rsidP="00D1507F">
      <w:pPr>
        <w:bidi w:val="0"/>
        <w:spacing w:line="192" w:lineRule="auto"/>
        <w:jc w:val="both"/>
        <w:rPr>
          <w:rFonts w:ascii="Sakkal Majalla" w:hAnsi="Sakkal Majalla" w:cs="Sakkal Majalla"/>
          <w:noProof/>
          <w:lang w:val="fr-FR" w:eastAsia="fr-FR"/>
        </w:rPr>
      </w:pPr>
    </w:p>
    <w:p w14:paraId="62AA58FF" w14:textId="77777777" w:rsidR="00D1507F" w:rsidRDefault="00D1507F" w:rsidP="00D1507F">
      <w:pPr>
        <w:bidi w:val="0"/>
        <w:spacing w:line="192" w:lineRule="auto"/>
        <w:jc w:val="both"/>
        <w:rPr>
          <w:rFonts w:ascii="Sakkal Majalla" w:hAnsi="Sakkal Majalla" w:cs="Sakkal Majalla"/>
          <w:noProof/>
          <w:lang w:val="fr-FR" w:eastAsia="fr-FR"/>
        </w:rPr>
      </w:pPr>
    </w:p>
    <w:p w14:paraId="3C25161D" w14:textId="77777777" w:rsidR="00D1507F" w:rsidRDefault="00D1507F" w:rsidP="00D1507F">
      <w:pPr>
        <w:bidi w:val="0"/>
        <w:spacing w:line="192" w:lineRule="auto"/>
        <w:jc w:val="both"/>
        <w:rPr>
          <w:rFonts w:ascii="Sakkal Majalla" w:hAnsi="Sakkal Majalla" w:cs="Sakkal Majalla"/>
          <w:noProof/>
          <w:lang w:val="fr-FR" w:eastAsia="fr-FR"/>
        </w:rPr>
      </w:pPr>
    </w:p>
    <w:p w14:paraId="75CE2A74" w14:textId="77777777" w:rsidR="00D1507F" w:rsidRDefault="00D1507F" w:rsidP="00D1507F">
      <w:pPr>
        <w:bidi w:val="0"/>
        <w:spacing w:line="192" w:lineRule="auto"/>
        <w:jc w:val="both"/>
        <w:rPr>
          <w:rFonts w:ascii="Sakkal Majalla" w:hAnsi="Sakkal Majalla" w:cs="Sakkal Majalla"/>
          <w:noProof/>
          <w:lang w:val="fr-FR" w:eastAsia="fr-FR"/>
        </w:rPr>
      </w:pPr>
    </w:p>
    <w:p w14:paraId="013F8EC5" w14:textId="77777777" w:rsidR="00D1507F" w:rsidRDefault="00D1507F" w:rsidP="00D1507F">
      <w:pPr>
        <w:bidi w:val="0"/>
        <w:spacing w:line="192" w:lineRule="auto"/>
        <w:jc w:val="both"/>
        <w:rPr>
          <w:rFonts w:ascii="Sakkal Majalla" w:hAnsi="Sakkal Majalla" w:cs="Sakkal Majalla"/>
          <w:noProof/>
          <w:lang w:val="fr-FR" w:eastAsia="fr-FR"/>
        </w:rPr>
      </w:pPr>
    </w:p>
    <w:p w14:paraId="7E54BAF5" w14:textId="77777777" w:rsidR="00D1507F" w:rsidRDefault="00D1507F" w:rsidP="00D1507F">
      <w:pPr>
        <w:bidi w:val="0"/>
        <w:spacing w:line="192" w:lineRule="auto"/>
        <w:jc w:val="both"/>
        <w:rPr>
          <w:rFonts w:ascii="Sakkal Majalla" w:hAnsi="Sakkal Majalla" w:cs="Sakkal Majalla"/>
          <w:noProof/>
          <w:lang w:val="fr-FR" w:eastAsia="fr-FR"/>
        </w:rPr>
      </w:pPr>
    </w:p>
    <w:p w14:paraId="13954D55" w14:textId="77777777" w:rsidR="00D1507F" w:rsidRDefault="00D1507F" w:rsidP="00D1507F">
      <w:pPr>
        <w:bidi w:val="0"/>
        <w:spacing w:line="192" w:lineRule="auto"/>
        <w:jc w:val="both"/>
        <w:rPr>
          <w:rFonts w:ascii="Sakkal Majalla" w:hAnsi="Sakkal Majalla" w:cs="Sakkal Majalla"/>
          <w:noProof/>
          <w:lang w:val="fr-FR" w:eastAsia="fr-FR"/>
        </w:rPr>
      </w:pPr>
    </w:p>
    <w:p w14:paraId="61C46C5A" w14:textId="77777777" w:rsidR="00D1507F" w:rsidRDefault="00D1507F" w:rsidP="00D1507F">
      <w:pPr>
        <w:bidi w:val="0"/>
        <w:spacing w:line="192" w:lineRule="auto"/>
        <w:jc w:val="both"/>
        <w:rPr>
          <w:rFonts w:ascii="Sakkal Majalla" w:hAnsi="Sakkal Majalla" w:cs="Sakkal Majalla"/>
          <w:b/>
          <w:bCs/>
        </w:rPr>
      </w:pPr>
    </w:p>
    <w:p w14:paraId="76604403" w14:textId="77777777" w:rsidR="00D1507F" w:rsidRDefault="00D1507F" w:rsidP="00D1507F">
      <w:pPr>
        <w:bidi w:val="0"/>
        <w:spacing w:line="192" w:lineRule="auto"/>
        <w:jc w:val="both"/>
        <w:rPr>
          <w:rFonts w:ascii="Sakkal Majalla" w:hAnsi="Sakkal Majalla" w:cs="Sakkal Majalla"/>
          <w:b/>
          <w:bCs/>
        </w:rPr>
      </w:pPr>
    </w:p>
    <w:p w14:paraId="661E1349" w14:textId="77777777" w:rsidR="00D1507F" w:rsidRDefault="00D1507F" w:rsidP="00D1507F">
      <w:pPr>
        <w:bidi w:val="0"/>
        <w:spacing w:line="192" w:lineRule="auto"/>
        <w:jc w:val="both"/>
        <w:rPr>
          <w:rFonts w:ascii="Sakkal Majalla" w:hAnsi="Sakkal Majalla" w:cs="Sakkal Majalla"/>
          <w:b/>
          <w:bCs/>
        </w:rPr>
      </w:pPr>
    </w:p>
    <w:p w14:paraId="6427904B" w14:textId="1BD86CF6" w:rsidR="00B35C19" w:rsidRPr="00945C00" w:rsidRDefault="00B35C19" w:rsidP="00907B2E">
      <w:pPr>
        <w:bidi w:val="0"/>
        <w:spacing w:line="192" w:lineRule="auto"/>
        <w:jc w:val="both"/>
        <w:rPr>
          <w:rFonts w:ascii="Sakkal Majalla" w:hAnsi="Sakkal Majalla" w:cs="Sakkal Majalla"/>
          <w:b/>
          <w:bCs/>
        </w:rPr>
      </w:pPr>
    </w:p>
    <w:p w14:paraId="20D71131" w14:textId="5DFFFDF9" w:rsidR="00B35C19" w:rsidRPr="00945C00" w:rsidRDefault="00B35C19" w:rsidP="00907B2E">
      <w:pPr>
        <w:tabs>
          <w:tab w:val="left" w:pos="0"/>
        </w:tabs>
        <w:bidi w:val="0"/>
        <w:spacing w:line="192" w:lineRule="auto"/>
        <w:jc w:val="both"/>
        <w:rPr>
          <w:rFonts w:ascii="Sakkal Majalla" w:hAnsi="Sakkal Majalla" w:cs="Sakkal Majalla"/>
        </w:rPr>
      </w:pPr>
      <w:r w:rsidRPr="00945C00">
        <w:rPr>
          <w:rFonts w:ascii="Sakkal Majalla" w:hAnsi="Sakkal Majalla" w:cs="Sakkal Majalla" w:hint="cs"/>
        </w:rPr>
        <w:t xml:space="preserve">After the experience the researcher had with her students, she has seen how on stage and among the audience, students tasted the flavor of an epic written centuries ago by Homer and saw how it is still living in modern times for depth instilled in. In class, the frightening </w:t>
      </w:r>
      <w:r w:rsidRPr="00945C00">
        <w:rPr>
          <w:rFonts w:ascii="Sakkal Majalla" w:hAnsi="Sakkal Majalla" w:cs="Sakkal Majalla" w:hint="cs"/>
          <w:i/>
          <w:iCs/>
        </w:rPr>
        <w:t>Canto I</w:t>
      </w:r>
      <w:r w:rsidRPr="00945C00">
        <w:rPr>
          <w:rFonts w:ascii="Sakkal Majalla" w:hAnsi="Sakkal Majalla" w:cs="Sakkal Majalla" w:hint="cs"/>
        </w:rPr>
        <w:t xml:space="preserve"> of Ezra Pound that embedded Ulysses’ adventures was no more a nightmare, while reading and explaining the verses; smiles from the part of students were comforting for memories they had on stage were really breaking earlier ice. The mosaic-words and enigmatic allusions become a game of guessing now that myths </w:t>
      </w:r>
      <w:proofErr w:type="gramStart"/>
      <w:r w:rsidRPr="00945C00">
        <w:rPr>
          <w:rFonts w:ascii="Sakkal Majalla" w:hAnsi="Sakkal Majalla" w:cs="Sakkal Majalla" w:hint="cs"/>
        </w:rPr>
        <w:t>are well memorized</w:t>
      </w:r>
      <w:proofErr w:type="gramEnd"/>
      <w:r w:rsidRPr="00945C00">
        <w:rPr>
          <w:rFonts w:ascii="Sakkal Majalla" w:hAnsi="Sakkal Majalla" w:cs="Sakkal Majalla" w:hint="cs"/>
        </w:rPr>
        <w:t xml:space="preserve">. Even when we have read Shakespeare, students were comparing the different ways the archaic and the modern scripts </w:t>
      </w:r>
      <w:proofErr w:type="gramStart"/>
      <w:r w:rsidRPr="00945C00">
        <w:rPr>
          <w:rFonts w:ascii="Sakkal Majalla" w:hAnsi="Sakkal Majalla" w:cs="Sakkal Majalla" w:hint="cs"/>
        </w:rPr>
        <w:t>were written</w:t>
      </w:r>
      <w:proofErr w:type="gramEnd"/>
      <w:r w:rsidRPr="00945C00">
        <w:rPr>
          <w:rFonts w:ascii="Sakkal Majalla" w:hAnsi="Sakkal Majalla" w:cs="Sakkal Majalla" w:hint="cs"/>
        </w:rPr>
        <w:t xml:space="preserve">, and how this influences theater performance. The well elaborated scripts of modern times, as Arthur Miller’s, has shown the familiarity of those students with theatre and drama as they experienced a piece of writing alike. </w:t>
      </w:r>
    </w:p>
    <w:p w14:paraId="75BB4696" w14:textId="348E682B" w:rsidR="00B35C19" w:rsidRPr="00945C00" w:rsidRDefault="00B35C19" w:rsidP="00907B2E">
      <w:pPr>
        <w:bidi w:val="0"/>
        <w:spacing w:line="192" w:lineRule="auto"/>
        <w:jc w:val="both"/>
        <w:rPr>
          <w:rFonts w:ascii="Sakkal Majalla" w:hAnsi="Sakkal Majalla" w:cs="Sakkal Majalla"/>
        </w:rPr>
      </w:pPr>
      <w:r w:rsidRPr="00945C00">
        <w:rPr>
          <w:rFonts w:ascii="Sakkal Majalla" w:hAnsi="Sakkal Majalla" w:cs="Sakkal Majalla" w:hint="cs"/>
        </w:rPr>
        <w:t xml:space="preserve">Reading a poem or a play or even a novella might be fearsome and prevents students from appreciating literature but performance and theater breaks the ice between drama and theater, the manuscript and the acting, the student and literature, the lecturer and his disciples. Extracurricular activities are significant for students; they serve as an outlet to release the pressure of the hectic routine of studies. Theatre involves acting, which calls upon a creative way of learning as well as motivating learners to be more productive opening their eyes on new perspectives of their own learning experience. Theatre, as a form of art mostly, evokes the participation of more than one actor, thus, the learners’ social network grows larger, something that stipulates learner-learner interaction and teacher-learner interaction as well. Literature </w:t>
      </w:r>
      <w:proofErr w:type="gramStart"/>
      <w:r w:rsidRPr="00945C00">
        <w:rPr>
          <w:rFonts w:ascii="Sakkal Majalla" w:hAnsi="Sakkal Majalla" w:cs="Sakkal Majalla" w:hint="cs"/>
        </w:rPr>
        <w:t>was felt</w:t>
      </w:r>
      <w:proofErr w:type="gramEnd"/>
      <w:r w:rsidRPr="00945C00">
        <w:rPr>
          <w:rFonts w:ascii="Sakkal Majalla" w:hAnsi="Sakkal Majalla" w:cs="Sakkal Majalla" w:hint="cs"/>
        </w:rPr>
        <w:t xml:space="preserve"> on stage with hearts. Students lived their premiere’s success, and this left hem ambitious and eager to have another play again to fill their repertoire before they graduate. To their request, the lecturer answered: ‘’who knows what inspiration would dictate’’. </w:t>
      </w:r>
    </w:p>
    <w:p w14:paraId="23E34C79" w14:textId="2D34D866" w:rsidR="00907B2E" w:rsidRDefault="00907B2E" w:rsidP="00907B2E">
      <w:pPr>
        <w:bidi w:val="0"/>
        <w:spacing w:line="192" w:lineRule="auto"/>
        <w:jc w:val="both"/>
        <w:rPr>
          <w:rFonts w:ascii="Sakkal Majalla" w:hAnsi="Sakkal Majalla" w:cs="Sakkal Majalla"/>
          <w:b/>
          <w:bCs/>
        </w:rPr>
      </w:pPr>
    </w:p>
    <w:p w14:paraId="6BC64C05" w14:textId="54DD262D" w:rsidR="00D1507F" w:rsidRPr="00D1507F" w:rsidRDefault="00780082" w:rsidP="00D1507F">
      <w:pPr>
        <w:bidi w:val="0"/>
        <w:spacing w:line="192" w:lineRule="auto"/>
        <w:jc w:val="center"/>
        <w:rPr>
          <w:rFonts w:ascii="Sakkal Majalla" w:hAnsi="Sakkal Majalla" w:cs="Sakkal Majalla"/>
          <w:b/>
          <w:bCs/>
        </w:rPr>
      </w:pPr>
      <w:r w:rsidRPr="00945C00">
        <w:rPr>
          <w:rFonts w:ascii="Sakkal Majalla" w:hAnsi="Sakkal Majalla" w:cs="Sakkal Majalla" w:hint="cs"/>
          <w:noProof/>
          <w:lang w:val="fr-FR" w:eastAsia="fr-FR"/>
        </w:rPr>
        <w:drawing>
          <wp:anchor distT="0" distB="0" distL="114300" distR="114300" simplePos="0" relativeHeight="251709440" behindDoc="0" locked="0" layoutInCell="1" allowOverlap="1" wp14:anchorId="3BB536FC" wp14:editId="535FF0B8">
            <wp:simplePos x="0" y="0"/>
            <wp:positionH relativeFrom="column">
              <wp:posOffset>6985</wp:posOffset>
            </wp:positionH>
            <wp:positionV relativeFrom="paragraph">
              <wp:posOffset>226060</wp:posOffset>
            </wp:positionV>
            <wp:extent cx="1980000" cy="1262168"/>
            <wp:effectExtent l="0" t="0" r="1270" b="0"/>
            <wp:wrapSquare wrapText="bothSides"/>
            <wp:docPr id="2" name="Image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CB42DD-85A2-1162-EDFB-6220A72D39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CB42DD-85A2-1162-EDFB-6220A72D39FB}"/>
                        </a:ext>
                      </a:extLst>
                    </pic:cNvPr>
                    <pic:cNvPicPr>
                      <a:picLocks noChangeAspect="1"/>
                    </pic:cNvPicPr>
                  </pic:nvPicPr>
                  <pic:blipFill>
                    <a:blip r:embed="rId39" cstate="print">
                      <a:extLst>
                        <a:ext uri="{BEBA8EAE-BF5A-486C-A8C5-ECC9F3942E4B}">
                          <a14:imgProps xmlns:a14="http://schemas.microsoft.com/office/drawing/2010/main">
                            <a14:imgLayer r:embed="rId40">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1980000" cy="126216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35C19" w:rsidRPr="00945C00">
        <w:rPr>
          <w:rFonts w:ascii="Sakkal Majalla" w:hAnsi="Sakkal Majalla" w:cs="Sakkal Majalla" w:hint="cs"/>
          <w:b/>
          <w:bCs/>
        </w:rPr>
        <w:t>Figure. 6 Day of Performance</w:t>
      </w:r>
    </w:p>
    <w:p w14:paraId="27DD6E12" w14:textId="5EC86067" w:rsidR="00B35C19" w:rsidRPr="008A5883" w:rsidRDefault="00907B2E" w:rsidP="008A5883">
      <w:pPr>
        <w:bidi w:val="0"/>
        <w:spacing w:before="120" w:after="120" w:line="192" w:lineRule="auto"/>
        <w:jc w:val="both"/>
        <w:rPr>
          <w:rFonts w:ascii="Sakkal Majalla" w:hAnsi="Sakkal Majalla" w:cs="Sakkal Majalla"/>
          <w:b/>
          <w:bCs/>
        </w:rPr>
      </w:pPr>
      <w:r>
        <w:rPr>
          <w:rFonts w:ascii="Sakkal Majalla" w:hAnsi="Sakkal Majalla" w:cs="Sakkal Majalla"/>
          <w:b/>
          <w:bCs/>
        </w:rPr>
        <w:t>6.</w:t>
      </w:r>
      <w:r w:rsidR="00780082">
        <w:rPr>
          <w:rFonts w:ascii="Sakkal Majalla" w:hAnsi="Sakkal Majalla" w:cs="Sakkal Majalla"/>
          <w:b/>
          <w:bCs/>
        </w:rPr>
        <w:t xml:space="preserve"> </w:t>
      </w:r>
      <w:r w:rsidR="00B35C19" w:rsidRPr="00907B2E">
        <w:rPr>
          <w:rFonts w:ascii="Sakkal Majalla" w:hAnsi="Sakkal Majalla" w:cs="Sakkal Majalla" w:hint="cs"/>
          <w:b/>
          <w:bCs/>
        </w:rPr>
        <w:t>Conclusion</w:t>
      </w:r>
    </w:p>
    <w:p w14:paraId="74D46C0C" w14:textId="00AFFAE4" w:rsidR="00B35C19" w:rsidRPr="00945C00" w:rsidRDefault="00B35C19" w:rsidP="00B35C19">
      <w:pPr>
        <w:bidi w:val="0"/>
        <w:spacing w:line="192" w:lineRule="auto"/>
        <w:jc w:val="both"/>
        <w:rPr>
          <w:rFonts w:ascii="Sakkal Majalla" w:hAnsi="Sakkal Majalla" w:cs="Sakkal Majalla"/>
        </w:rPr>
      </w:pPr>
      <w:r w:rsidRPr="00945C00">
        <w:rPr>
          <w:rFonts w:ascii="Sakkal Majalla" w:hAnsi="Sakkal Majalla" w:cs="Sakkal Majalla" w:hint="cs"/>
        </w:rPr>
        <w:t xml:space="preserve">In the classroom context, the teacher becomes aware of the needs of his/her students by observing their conduct and questioning, when scores are low, what might be at the origin of such results. Outside the class, the teacher discovers the students’ inner child whose whim is guiding any behavior and, then, creating a barrier, if </w:t>
      </w:r>
      <w:proofErr w:type="gramStart"/>
      <w:r w:rsidRPr="00945C00">
        <w:rPr>
          <w:rFonts w:ascii="Sakkal Majalla" w:hAnsi="Sakkal Majalla" w:cs="Sakkal Majalla" w:hint="cs"/>
        </w:rPr>
        <w:t>traumatized, that</w:t>
      </w:r>
      <w:proofErr w:type="gramEnd"/>
      <w:r w:rsidRPr="00945C00">
        <w:rPr>
          <w:rFonts w:ascii="Sakkal Majalla" w:hAnsi="Sakkal Majalla" w:cs="Sakkal Majalla" w:hint="cs"/>
        </w:rPr>
        <w:t xml:space="preserve"> faces up success. A healthy inner child pops up to ease learning in class, but a traumatized one, causing shyness, low self-esteem, and lack of confidence, is to </w:t>
      </w:r>
      <w:proofErr w:type="gramStart"/>
      <w:r w:rsidRPr="00945C00">
        <w:rPr>
          <w:rFonts w:ascii="Sakkal Majalla" w:hAnsi="Sakkal Majalla" w:cs="Sakkal Majalla" w:hint="cs"/>
        </w:rPr>
        <w:t>be healed</w:t>
      </w:r>
      <w:proofErr w:type="gramEnd"/>
      <w:r w:rsidRPr="00945C00">
        <w:rPr>
          <w:rFonts w:ascii="Sakkal Majalla" w:hAnsi="Sakkal Majalla" w:cs="Sakkal Majalla" w:hint="cs"/>
        </w:rPr>
        <w:t xml:space="preserve"> first to transcend faulty beliefs and inherited hurting codes. Art is a healer of the inner child, and this is, as observed during theatre rehearsal, to become part of an extra-curricular activity to tantalize that hidden small boy to emerge and </w:t>
      </w:r>
      <w:proofErr w:type="gramStart"/>
      <w:r w:rsidRPr="00945C00">
        <w:rPr>
          <w:rFonts w:ascii="Sakkal Majalla" w:hAnsi="Sakkal Majalla" w:cs="Sakkal Majalla" w:hint="cs"/>
        </w:rPr>
        <w:t xml:space="preserve">be </w:t>
      </w:r>
      <w:proofErr w:type="spellStart"/>
      <w:r w:rsidRPr="00945C00">
        <w:rPr>
          <w:rFonts w:ascii="Sakkal Majalla" w:hAnsi="Sakkal Majalla" w:cs="Sakkal Majalla" w:hint="cs"/>
        </w:rPr>
        <w:t>reparented</w:t>
      </w:r>
      <w:proofErr w:type="spellEnd"/>
      <w:proofErr w:type="gramEnd"/>
      <w:r w:rsidRPr="00945C00">
        <w:rPr>
          <w:rFonts w:ascii="Sakkal Majalla" w:hAnsi="Sakkal Majalla" w:cs="Sakkal Majalla" w:hint="cs"/>
        </w:rPr>
        <w:t xml:space="preserve">. EFL students, during theatre rehearsal, were not aware that they </w:t>
      </w:r>
      <w:proofErr w:type="gramStart"/>
      <w:r w:rsidRPr="00945C00">
        <w:rPr>
          <w:rFonts w:ascii="Sakkal Majalla" w:hAnsi="Sakkal Majalla" w:cs="Sakkal Majalla" w:hint="cs"/>
        </w:rPr>
        <w:t>have been cured</w:t>
      </w:r>
      <w:proofErr w:type="gramEnd"/>
      <w:r w:rsidRPr="00945C00">
        <w:rPr>
          <w:rFonts w:ascii="Sakkal Majalla" w:hAnsi="Sakkal Majalla" w:cs="Sakkal Majalla" w:hint="cs"/>
        </w:rPr>
        <w:t xml:space="preserve"> when they witnessed that their self-confidence was gained. That was, indeed, a self-nurturing activity that </w:t>
      </w:r>
      <w:proofErr w:type="spellStart"/>
      <w:r w:rsidRPr="00945C00">
        <w:rPr>
          <w:rFonts w:ascii="Sakkal Majalla" w:hAnsi="Sakkal Majalla" w:cs="Sakkal Majalla" w:hint="cs"/>
        </w:rPr>
        <w:t>reparented</w:t>
      </w:r>
      <w:proofErr w:type="spellEnd"/>
      <w:r w:rsidRPr="00945C00">
        <w:rPr>
          <w:rFonts w:ascii="Sakkal Majalla" w:hAnsi="Sakkal Majalla" w:cs="Sakkal Majalla" w:hint="cs"/>
        </w:rPr>
        <w:t xml:space="preserve"> their inner child. The music, the choreographies and the world of colors and crafts were exercises of ‘art therapy’ that proved since decades that anger, anxiety and problems of the self </w:t>
      </w:r>
      <w:proofErr w:type="gramStart"/>
      <w:r w:rsidRPr="00945C00">
        <w:rPr>
          <w:rFonts w:ascii="Sakkal Majalla" w:hAnsi="Sakkal Majalla" w:cs="Sakkal Majalla" w:hint="cs"/>
        </w:rPr>
        <w:t>are healed</w:t>
      </w:r>
      <w:proofErr w:type="gramEnd"/>
      <w:r w:rsidRPr="00945C00">
        <w:rPr>
          <w:rFonts w:ascii="Sakkal Majalla" w:hAnsi="Sakkal Majalla" w:cs="Sakkal Majalla" w:hint="cs"/>
        </w:rPr>
        <w:t xml:space="preserve"> by art. The academic context is the best milieu to tantalize that inner child, and disinhibit it, to help the </w:t>
      </w:r>
      <w:proofErr w:type="spellStart"/>
      <w:r w:rsidRPr="00945C00">
        <w:rPr>
          <w:rFonts w:ascii="Sakkal Majalla" w:hAnsi="Sakkal Majalla" w:cs="Sakkal Majalla" w:hint="cs"/>
        </w:rPr>
        <w:t>self exteriorize</w:t>
      </w:r>
      <w:proofErr w:type="spellEnd"/>
      <w:r w:rsidRPr="00945C00">
        <w:rPr>
          <w:rFonts w:ascii="Sakkal Majalla" w:hAnsi="Sakkal Majalla" w:cs="Sakkal Majalla" w:hint="cs"/>
        </w:rPr>
        <w:t xml:space="preserve"> its repressed emotions. Art is at the core of healing and </w:t>
      </w:r>
      <w:proofErr w:type="spellStart"/>
      <w:r w:rsidRPr="00945C00">
        <w:rPr>
          <w:rFonts w:ascii="Sakkal Majalla" w:hAnsi="Sakkal Majalla" w:cs="Sakkal Majalla" w:hint="cs"/>
        </w:rPr>
        <w:t>reparenting</w:t>
      </w:r>
      <w:proofErr w:type="spellEnd"/>
      <w:r w:rsidRPr="00945C00">
        <w:rPr>
          <w:rFonts w:ascii="Sakkal Majalla" w:hAnsi="Sakkal Majalla" w:cs="Sakkal Majalla" w:hint="cs"/>
        </w:rPr>
        <w:t xml:space="preserve"> exercises, and the self-nurturing is the path students might follow to externalize what is bothering them in their life: personal or academic. Art therapy is worthy consideration in a futuristic scrutiny.</w:t>
      </w:r>
    </w:p>
    <w:p w14:paraId="1441FB74" w14:textId="77777777" w:rsidR="00B35C19" w:rsidRPr="00945C00" w:rsidRDefault="00B35C19" w:rsidP="00B35C19">
      <w:pPr>
        <w:bidi w:val="0"/>
        <w:spacing w:line="192" w:lineRule="auto"/>
        <w:jc w:val="both"/>
        <w:rPr>
          <w:rFonts w:ascii="Sakkal Majalla" w:hAnsi="Sakkal Majalla" w:cs="Sakkal Majalla"/>
          <w:b/>
          <w:bCs/>
          <w:u w:val="single"/>
        </w:rPr>
      </w:pPr>
    </w:p>
    <w:p w14:paraId="4258449E" w14:textId="4D2FC6A1" w:rsidR="00B35C19" w:rsidRPr="00945C00" w:rsidRDefault="00296283" w:rsidP="00296283">
      <w:pPr>
        <w:shd w:val="clear" w:color="auto" w:fill="FFFFFF"/>
        <w:bidi w:val="0"/>
        <w:spacing w:line="192" w:lineRule="auto"/>
        <w:jc w:val="both"/>
        <w:rPr>
          <w:rFonts w:ascii="Sakkal Majalla" w:hAnsi="Sakkal Majalla" w:cs="Sakkal Majalla"/>
          <w:b/>
          <w:bCs/>
          <w:color w:val="000000"/>
        </w:rPr>
      </w:pPr>
      <w:r>
        <w:rPr>
          <w:rFonts w:ascii="Sakkal Majalla" w:hAnsi="Sakkal Majalla" w:cs="Sakkal Majalla"/>
          <w:b/>
          <w:bCs/>
          <w:color w:val="000000"/>
        </w:rPr>
        <w:t xml:space="preserve">7. </w:t>
      </w:r>
      <w:r w:rsidR="00B35C19" w:rsidRPr="00945C00">
        <w:rPr>
          <w:rFonts w:ascii="Sakkal Majalla" w:hAnsi="Sakkal Majalla" w:cs="Sakkal Majalla" w:hint="cs"/>
          <w:b/>
          <w:bCs/>
          <w:color w:val="000000"/>
        </w:rPr>
        <w:t xml:space="preserve">Bibliography </w:t>
      </w:r>
    </w:p>
    <w:p w14:paraId="4F4D3312" w14:textId="77777777" w:rsidR="00B35C19" w:rsidRPr="00D1507F" w:rsidRDefault="00B35C19" w:rsidP="00D1507F">
      <w:pPr>
        <w:shd w:val="clear" w:color="auto" w:fill="FFFFFF"/>
        <w:bidi w:val="0"/>
        <w:spacing w:line="192" w:lineRule="auto"/>
        <w:jc w:val="center"/>
        <w:rPr>
          <w:rFonts w:ascii="Sakkal Majalla" w:hAnsi="Sakkal Majalla" w:cs="Sakkal Majalla"/>
          <w:color w:val="000000"/>
          <w:sz w:val="10"/>
          <w:szCs w:val="10"/>
        </w:rPr>
      </w:pPr>
    </w:p>
    <w:p w14:paraId="0CE4C0BF" w14:textId="146FAF48" w:rsidR="00296283" w:rsidRDefault="00B35C19" w:rsidP="00D1507F">
      <w:pPr>
        <w:shd w:val="clear" w:color="auto" w:fill="FFFFFF"/>
        <w:bidi w:val="0"/>
        <w:spacing w:line="192" w:lineRule="auto"/>
        <w:ind w:left="284" w:hanging="284"/>
        <w:jc w:val="both"/>
        <w:rPr>
          <w:rFonts w:ascii="Sakkal Majalla" w:hAnsi="Sakkal Majalla" w:cs="Sakkal Majalla"/>
          <w:color w:val="000000"/>
        </w:rPr>
      </w:pPr>
      <w:proofErr w:type="spellStart"/>
      <w:r w:rsidRPr="00945C00">
        <w:rPr>
          <w:rFonts w:ascii="Sakkal Majalla" w:hAnsi="Sakkal Majalla" w:cs="Sakkal Majalla" w:hint="cs"/>
          <w:color w:val="000000"/>
        </w:rPr>
        <w:t>Aina</w:t>
      </w:r>
      <w:proofErr w:type="spellEnd"/>
      <w:r w:rsidRPr="00945C00">
        <w:rPr>
          <w:rFonts w:ascii="Sakkal Majalla" w:hAnsi="Sakkal Majalla" w:cs="Sakkal Majalla" w:hint="cs"/>
          <w:color w:val="000000"/>
        </w:rPr>
        <w:t xml:space="preserve">, N.F. (1979). </w:t>
      </w:r>
      <w:r w:rsidRPr="00945C00">
        <w:rPr>
          <w:rFonts w:ascii="Sakkal Majalla" w:hAnsi="Sakkal Majalla" w:cs="Sakkal Majalla" w:hint="cs"/>
          <w:i/>
          <w:iCs/>
          <w:color w:val="000000"/>
        </w:rPr>
        <w:t>Social students for primary school teachers</w:t>
      </w:r>
      <w:r w:rsidRPr="00945C00">
        <w:rPr>
          <w:rFonts w:ascii="Sakkal Majalla" w:hAnsi="Sakkal Majalla" w:cs="Sakkal Majalla" w:hint="cs"/>
          <w:color w:val="000000"/>
        </w:rPr>
        <w:t>.  Oxford University Press.</w:t>
      </w:r>
    </w:p>
    <w:p w14:paraId="5B364B49" w14:textId="1BA406AB" w:rsidR="00296283" w:rsidRPr="00296283" w:rsidRDefault="00534A19" w:rsidP="00D1507F">
      <w:pPr>
        <w:shd w:val="clear" w:color="auto" w:fill="FFFFFF"/>
        <w:bidi w:val="0"/>
        <w:spacing w:line="192" w:lineRule="auto"/>
        <w:ind w:left="284" w:hanging="284"/>
        <w:jc w:val="both"/>
        <w:rPr>
          <w:rStyle w:val="Lienhypertexte"/>
          <w:rFonts w:ascii="Sakkal Majalla" w:hAnsi="Sakkal Majalla" w:cs="Sakkal Majalla"/>
          <w:color w:val="auto"/>
          <w:u w:val="none"/>
          <w:shd w:val="clear" w:color="auto" w:fill="FFFFFF"/>
        </w:rPr>
      </w:pPr>
      <w:hyperlink r:id="rId41" w:history="1">
        <w:r w:rsidR="00B35C19" w:rsidRPr="00945C00">
          <w:rPr>
            <w:rStyle w:val="personname"/>
            <w:rFonts w:ascii="Sakkal Majalla" w:hAnsi="Sakkal Majalla" w:cs="Sakkal Majalla" w:hint="cs"/>
            <w:shd w:val="clear" w:color="auto" w:fill="FFFFFF"/>
          </w:rPr>
          <w:t>Ashton-Hay,</w:t>
        </w:r>
      </w:hyperlink>
      <w:r w:rsidR="00B35C19" w:rsidRPr="00945C00">
        <w:rPr>
          <w:rFonts w:ascii="Sakkal Majalla" w:hAnsi="Sakkal Majalla" w:cs="Sakkal Majalla" w:hint="cs"/>
        </w:rPr>
        <w:t xml:space="preserve"> S.</w:t>
      </w:r>
      <w:r w:rsidR="00B35C19" w:rsidRPr="00945C00">
        <w:rPr>
          <w:rStyle w:val="apple-converted-space"/>
          <w:rFonts w:ascii="Sakkal Majalla" w:hAnsi="Sakkal Majalla" w:cs="Sakkal Majalla" w:hint="cs"/>
          <w:shd w:val="clear" w:color="auto" w:fill="FFFFFF"/>
        </w:rPr>
        <w:t> </w:t>
      </w:r>
      <w:r w:rsidR="00B35C19" w:rsidRPr="00945C00">
        <w:rPr>
          <w:rFonts w:ascii="Sakkal Majalla" w:hAnsi="Sakkal Majalla" w:cs="Sakkal Majalla" w:hint="cs"/>
          <w:shd w:val="clear" w:color="auto" w:fill="FFFFFF"/>
        </w:rPr>
        <w:t xml:space="preserve">(2008, January 29). Drama: Engaging all learning styles. </w:t>
      </w:r>
      <w:hyperlink r:id="rId42" w:history="1">
        <w:r w:rsidR="00B35C19" w:rsidRPr="00296283">
          <w:rPr>
            <w:rStyle w:val="Lienhypertexte"/>
            <w:rFonts w:ascii="Sakkal Majalla" w:hAnsi="Sakkal Majalla" w:cs="Sakkal Majalla" w:hint="cs"/>
            <w:color w:val="auto"/>
            <w:u w:val="none"/>
            <w:shd w:val="clear" w:color="auto" w:fill="FFFFFF"/>
          </w:rPr>
          <w:t>https://eprints.qut.edu.au/12261/</w:t>
        </w:r>
      </w:hyperlink>
    </w:p>
    <w:p w14:paraId="255A9BD5" w14:textId="7EA099B8" w:rsidR="00B35C19" w:rsidRPr="00D1507F" w:rsidRDefault="00B35C19" w:rsidP="00D1507F">
      <w:pPr>
        <w:shd w:val="clear" w:color="auto" w:fill="FFFFFF"/>
        <w:bidi w:val="0"/>
        <w:spacing w:line="192" w:lineRule="auto"/>
        <w:ind w:left="284" w:hanging="284"/>
        <w:jc w:val="both"/>
        <w:rPr>
          <w:rFonts w:ascii="Sakkal Majalla" w:hAnsi="Sakkal Majalla" w:cs="Sakkal Majalla"/>
          <w:shd w:val="clear" w:color="auto" w:fill="FFFFFF"/>
        </w:rPr>
      </w:pPr>
      <w:r w:rsidRPr="00296283">
        <w:rPr>
          <w:rStyle w:val="Lienhypertexte"/>
          <w:rFonts w:ascii="Sakkal Majalla" w:hAnsi="Sakkal Majalla" w:cs="Sakkal Majalla" w:hint="cs"/>
          <w:color w:val="auto"/>
          <w:u w:val="none"/>
          <w:shd w:val="clear" w:color="auto" w:fill="FFFFFF"/>
        </w:rPr>
        <w:t xml:space="preserve">Carter, R., &amp; Long, M.N. (1992). </w:t>
      </w:r>
      <w:r w:rsidRPr="00296283">
        <w:rPr>
          <w:rStyle w:val="Lienhypertexte"/>
          <w:rFonts w:ascii="Sakkal Majalla" w:hAnsi="Sakkal Majalla" w:cs="Sakkal Majalla" w:hint="cs"/>
          <w:i/>
          <w:iCs/>
          <w:color w:val="auto"/>
          <w:u w:val="none"/>
          <w:shd w:val="clear" w:color="auto" w:fill="FFFFFF"/>
        </w:rPr>
        <w:t>Teaching literature, Longman: Handbooks for language teachers.</w:t>
      </w:r>
      <w:r w:rsidRPr="00296283">
        <w:rPr>
          <w:rStyle w:val="Lienhypertexte"/>
          <w:rFonts w:ascii="Sakkal Majalla" w:hAnsi="Sakkal Majalla" w:cs="Sakkal Majalla" w:hint="cs"/>
          <w:color w:val="auto"/>
          <w:u w:val="none"/>
          <w:shd w:val="clear" w:color="auto" w:fill="FFFFFF"/>
        </w:rPr>
        <w:t xml:space="preserve"> Longman</w:t>
      </w:r>
    </w:p>
    <w:p w14:paraId="437DB224" w14:textId="7236329C" w:rsidR="00296283" w:rsidRPr="00D1507F" w:rsidRDefault="00B35C19" w:rsidP="00D1507F">
      <w:pPr>
        <w:shd w:val="clear" w:color="auto" w:fill="FFFFFF"/>
        <w:bidi w:val="0"/>
        <w:spacing w:line="192" w:lineRule="auto"/>
        <w:ind w:left="284" w:hanging="284"/>
        <w:jc w:val="both"/>
        <w:rPr>
          <w:rFonts w:ascii="Sakkal Majalla" w:hAnsi="Sakkal Majalla" w:cs="Sakkal Majalla"/>
          <w:color w:val="000000"/>
        </w:rPr>
      </w:pPr>
      <w:proofErr w:type="spellStart"/>
      <w:r w:rsidRPr="00945C00">
        <w:rPr>
          <w:rFonts w:ascii="Sakkal Majalla" w:hAnsi="Sakkal Majalla" w:cs="Sakkal Majalla" w:hint="cs"/>
          <w:color w:val="000000"/>
        </w:rPr>
        <w:t>Coenen</w:t>
      </w:r>
      <w:proofErr w:type="spellEnd"/>
      <w:r w:rsidRPr="00945C00">
        <w:rPr>
          <w:rFonts w:ascii="Sakkal Majalla" w:hAnsi="Sakkal Majalla" w:cs="Sakkal Majalla" w:hint="cs"/>
          <w:color w:val="000000"/>
        </w:rPr>
        <w:t xml:space="preserve">, L. (1992). Literary competence: useful concept for literary education or new ‘catch-all term’? Spiegel, </w:t>
      </w:r>
      <w:r w:rsidRPr="00945C00">
        <w:rPr>
          <w:rFonts w:ascii="Sakkal Majalla" w:hAnsi="Sakkal Majalla" w:cs="Sakkal Majalla" w:hint="cs"/>
          <w:i/>
          <w:iCs/>
          <w:color w:val="000000"/>
        </w:rPr>
        <w:t>10</w:t>
      </w:r>
      <w:r w:rsidRPr="00945C00">
        <w:rPr>
          <w:rFonts w:ascii="Sakkal Majalla" w:hAnsi="Sakkal Majalla" w:cs="Sakkal Majalla" w:hint="cs"/>
          <w:color w:val="000000"/>
        </w:rPr>
        <w:t>(2), 55-78.</w:t>
      </w:r>
    </w:p>
    <w:p w14:paraId="42539FEC" w14:textId="244073CC" w:rsidR="00B35C19" w:rsidRPr="00945C00" w:rsidRDefault="00B35C19" w:rsidP="00D1507F">
      <w:pPr>
        <w:pStyle w:val="Notedebasdepage"/>
        <w:tabs>
          <w:tab w:val="left" w:pos="567"/>
        </w:tabs>
        <w:bidi w:val="0"/>
        <w:spacing w:line="192" w:lineRule="auto"/>
        <w:ind w:left="284" w:hanging="284"/>
        <w:jc w:val="both"/>
        <w:rPr>
          <w:rFonts w:ascii="Sakkal Majalla" w:hAnsi="Sakkal Majalla" w:cs="Sakkal Majalla"/>
          <w:lang w:val="en-US"/>
        </w:rPr>
      </w:pPr>
      <w:r w:rsidRPr="00945C00">
        <w:rPr>
          <w:rFonts w:ascii="Sakkal Majalla" w:hAnsi="Sakkal Majalla" w:cs="Sakkal Majalla" w:hint="cs"/>
          <w:lang w:val="en-US"/>
        </w:rPr>
        <w:t xml:space="preserve">Drama teacher: Job &amp; career. </w:t>
      </w:r>
      <w:r w:rsidRPr="00945C00">
        <w:rPr>
          <w:rFonts w:ascii="Sakkal Majalla" w:hAnsi="Sakkal Majalla" w:cs="Sakkal Majalla" w:hint="cs"/>
          <w:shd w:val="clear" w:color="auto" w:fill="FFFFFF"/>
          <w:lang w:val="en-US"/>
        </w:rPr>
        <w:t>(2020,</w:t>
      </w:r>
      <w:r w:rsidRPr="00945C00">
        <w:rPr>
          <w:rFonts w:ascii="Sakkal Majalla" w:hAnsi="Sakkal Majalla" w:cs="Sakkal Majalla" w:hint="cs"/>
          <w:lang w:val="en-US"/>
        </w:rPr>
        <w:t xml:space="preserve"> </w:t>
      </w:r>
      <w:r w:rsidRPr="00945C00">
        <w:rPr>
          <w:rFonts w:ascii="Sakkal Majalla" w:hAnsi="Sakkal Majalla" w:cs="Sakkal Majalla" w:hint="cs"/>
          <w:shd w:val="clear" w:color="auto" w:fill="FFFFFF"/>
          <w:lang w:val="en-US"/>
        </w:rPr>
        <w:t xml:space="preserve">November 15). </w:t>
      </w:r>
      <w:hyperlink r:id="rId43" w:history="1">
        <w:r w:rsidRPr="00296283">
          <w:rPr>
            <w:rStyle w:val="Lienhypertexte"/>
            <w:rFonts w:ascii="Sakkal Majalla" w:hAnsi="Sakkal Majalla" w:cs="Sakkal Majalla" w:hint="cs"/>
            <w:color w:val="auto"/>
            <w:u w:val="none"/>
            <w:lang w:val="en-US"/>
          </w:rPr>
          <w:t>https://study.com/articles/Drama_Teacher_Job_Information_for_Students_Considering_a_Career_as_a_Drama_Teacher.html</w:t>
        </w:r>
      </w:hyperlink>
    </w:p>
    <w:p w14:paraId="130FBFC5" w14:textId="57A72CF4" w:rsidR="00B35C19" w:rsidRPr="00D1507F" w:rsidRDefault="00B35C19" w:rsidP="00D1507F">
      <w:pPr>
        <w:pStyle w:val="Notedebasdepage"/>
        <w:bidi w:val="0"/>
        <w:spacing w:line="192" w:lineRule="auto"/>
        <w:ind w:left="284" w:hanging="284"/>
        <w:jc w:val="both"/>
        <w:rPr>
          <w:rFonts w:ascii="Sakkal Majalla" w:hAnsi="Sakkal Majalla" w:cs="Sakkal Majalla"/>
          <w:lang w:val="en-US"/>
        </w:rPr>
      </w:pPr>
      <w:r w:rsidRPr="00945C00">
        <w:rPr>
          <w:rFonts w:ascii="Sakkal Majalla" w:hAnsi="Sakkal Majalla" w:cs="Sakkal Majalla" w:hint="cs"/>
          <w:lang w:val="en-US"/>
        </w:rPr>
        <w:t xml:space="preserve"> </w:t>
      </w:r>
      <w:proofErr w:type="spellStart"/>
      <w:r w:rsidRPr="00945C00">
        <w:rPr>
          <w:rFonts w:ascii="Sakkal Majalla" w:hAnsi="Sakkal Majalla" w:cs="Sakkal Majalla" w:hint="cs"/>
          <w:lang w:val="en-US"/>
        </w:rPr>
        <w:t>Durden</w:t>
      </w:r>
      <w:proofErr w:type="spellEnd"/>
      <w:r w:rsidRPr="00945C00">
        <w:rPr>
          <w:rFonts w:ascii="Sakkal Majalla" w:hAnsi="Sakkal Majalla" w:cs="Sakkal Majalla" w:hint="cs"/>
          <w:lang w:val="en-US"/>
        </w:rPr>
        <w:t xml:space="preserve">, T. (2011).  Making it happen: Building positive relationships with children. </w:t>
      </w:r>
      <w:r w:rsidRPr="00945C00">
        <w:rPr>
          <w:rFonts w:ascii="Sakkal Majalla" w:hAnsi="Sakkal Majalla" w:cs="Sakkal Majalla" w:hint="cs"/>
          <w:i/>
          <w:iCs/>
          <w:lang w:val="en-US"/>
        </w:rPr>
        <w:t>Digital Commons</w:t>
      </w:r>
      <w:r w:rsidRPr="00945C00">
        <w:rPr>
          <w:rFonts w:ascii="Sakkal Majalla" w:hAnsi="Sakkal Majalla" w:cs="Sakkal Majalla" w:hint="cs"/>
          <w:lang w:val="en-US"/>
        </w:rPr>
        <w:t xml:space="preserve">. </w:t>
      </w:r>
      <w:hyperlink r:id="rId44" w:history="1">
        <w:r w:rsidRPr="00296283">
          <w:rPr>
            <w:rStyle w:val="Lienhypertexte"/>
            <w:rFonts w:ascii="Sakkal Majalla" w:hAnsi="Sakkal Majalla" w:cs="Sakkal Majalla" w:hint="cs"/>
            <w:color w:val="auto"/>
            <w:u w:val="none"/>
            <w:lang w:val="en-US"/>
          </w:rPr>
          <w:t>https://digitalcommons.unl.edu/cgi/viewcontent.cgi?article=1042&amp;context=cyfsfacpub</w:t>
        </w:r>
      </w:hyperlink>
    </w:p>
    <w:p w14:paraId="5E3CA2C9" w14:textId="5AF5C53F" w:rsidR="00B35C19" w:rsidRPr="00945C00" w:rsidRDefault="00B35C19" w:rsidP="00D1507F">
      <w:pPr>
        <w:pStyle w:val="Notedebasdepage"/>
        <w:tabs>
          <w:tab w:val="left" w:pos="567"/>
        </w:tabs>
        <w:bidi w:val="0"/>
        <w:spacing w:line="192" w:lineRule="auto"/>
        <w:ind w:left="284" w:hanging="284"/>
        <w:jc w:val="both"/>
        <w:rPr>
          <w:rFonts w:ascii="Sakkal Majalla" w:hAnsi="Sakkal Majalla" w:cs="Sakkal Majalla"/>
          <w:lang w:val="en-US"/>
        </w:rPr>
      </w:pPr>
      <w:r w:rsidRPr="00945C00">
        <w:rPr>
          <w:rFonts w:ascii="Sakkal Majalla" w:hAnsi="Sakkal Majalla" w:cs="Sakkal Majalla" w:hint="cs"/>
          <w:lang w:val="en-US"/>
        </w:rPr>
        <w:t xml:space="preserve">Every adult has an inner child </w:t>
      </w:r>
      <w:r w:rsidRPr="00945C00">
        <w:rPr>
          <w:rFonts w:ascii="Sakkal Majalla" w:hAnsi="Sakkal Majalla" w:cs="Sakkal Majalla" w:hint="cs"/>
          <w:shd w:val="clear" w:color="auto" w:fill="FFFFFF"/>
          <w:lang w:val="en-US"/>
        </w:rPr>
        <w:t xml:space="preserve">(2017, January 15). </w:t>
      </w:r>
      <w:r w:rsidRPr="00945C00">
        <w:rPr>
          <w:rFonts w:ascii="Sakkal Majalla" w:hAnsi="Sakkal Majalla" w:cs="Sakkal Majalla" w:hint="cs"/>
          <w:i/>
          <w:iCs/>
          <w:lang w:val="en-US"/>
        </w:rPr>
        <w:t>Exploring your mind</w:t>
      </w:r>
      <w:r w:rsidRPr="00945C00">
        <w:rPr>
          <w:rFonts w:ascii="Sakkal Majalla" w:hAnsi="Sakkal Majalla" w:cs="Sakkal Majalla" w:hint="cs"/>
          <w:lang w:val="en-US"/>
        </w:rPr>
        <w:t>. https://exploringyourmind.com/every-adult-inner-child/+&amp;cd=1&amp;hl=fr&amp;ct=clnk&amp;gl=dz</w:t>
      </w:r>
    </w:p>
    <w:p w14:paraId="573DD807" w14:textId="77777777" w:rsidR="00B35C19" w:rsidRPr="00945C00" w:rsidRDefault="00B35C19" w:rsidP="00D1507F">
      <w:pPr>
        <w:pStyle w:val="Notedebasdepage"/>
        <w:bidi w:val="0"/>
        <w:spacing w:line="192" w:lineRule="auto"/>
        <w:ind w:left="284" w:hanging="284"/>
        <w:jc w:val="both"/>
        <w:rPr>
          <w:rFonts w:ascii="Sakkal Majalla" w:hAnsi="Sakkal Majalla" w:cs="Sakkal Majalla"/>
          <w:lang w:val="en-US"/>
        </w:rPr>
      </w:pPr>
    </w:p>
    <w:p w14:paraId="512A1210" w14:textId="4374704C" w:rsidR="00B35C19" w:rsidRPr="00945C00" w:rsidRDefault="00B35C19" w:rsidP="00D1507F">
      <w:pPr>
        <w:pStyle w:val="Notedebasdepage"/>
        <w:bidi w:val="0"/>
        <w:spacing w:line="192" w:lineRule="auto"/>
        <w:ind w:left="284" w:hanging="284"/>
        <w:jc w:val="both"/>
        <w:rPr>
          <w:rFonts w:ascii="Sakkal Majalla" w:hAnsi="Sakkal Majalla" w:cs="Sakkal Majalla"/>
          <w:lang w:val="en-US"/>
        </w:rPr>
      </w:pPr>
      <w:r w:rsidRPr="00945C00">
        <w:rPr>
          <w:rFonts w:ascii="Sakkal Majalla" w:hAnsi="Sakkal Majalla" w:cs="Sakkal Majalla" w:hint="cs"/>
          <w:lang w:val="en-US"/>
        </w:rPr>
        <w:t xml:space="preserve"> Harley, M. (</w:t>
      </w:r>
      <w:r w:rsidRPr="00945C00">
        <w:rPr>
          <w:rFonts w:ascii="Sakkal Majalla" w:hAnsi="Sakkal Majalla" w:cs="Sakkal Majalla" w:hint="cs"/>
          <w:shd w:val="clear" w:color="auto" w:fill="FFFFFF"/>
          <w:lang w:val="en-US"/>
        </w:rPr>
        <w:t>2017, June 19).</w:t>
      </w:r>
      <w:r w:rsidRPr="00945C00">
        <w:rPr>
          <w:rFonts w:ascii="Sakkal Majalla" w:hAnsi="Sakkal Majalla" w:cs="Sakkal Majalla" w:hint="cs"/>
          <w:lang w:val="en-US"/>
        </w:rPr>
        <w:t xml:space="preserve"> How to heal and re-parent your inner child. </w:t>
      </w:r>
      <w:r w:rsidRPr="00945C00">
        <w:rPr>
          <w:rFonts w:ascii="Sakkal Majalla" w:hAnsi="Sakkal Majalla" w:cs="Sakkal Majalla" w:hint="cs"/>
          <w:i/>
          <w:iCs/>
          <w:lang w:val="en-US"/>
        </w:rPr>
        <w:t>Life Labs</w:t>
      </w:r>
      <w:r w:rsidRPr="00945C00">
        <w:rPr>
          <w:rFonts w:ascii="Sakkal Majalla" w:hAnsi="Sakkal Majalla" w:cs="Sakkal Majalla" w:hint="cs"/>
          <w:lang w:val="en-US"/>
        </w:rPr>
        <w:t xml:space="preserve">. </w:t>
      </w:r>
      <w:hyperlink r:id="rId45" w:history="1">
        <w:r w:rsidRPr="00296283">
          <w:rPr>
            <w:rStyle w:val="Lienhypertexte"/>
            <w:rFonts w:ascii="Sakkal Majalla" w:hAnsi="Sakkal Majalla" w:cs="Sakkal Majalla" w:hint="cs"/>
            <w:color w:val="auto"/>
            <w:u w:val="none"/>
            <w:lang w:val="en-US"/>
          </w:rPr>
          <w:t>https://lifelabs.psychologies.co.uk/posts/17933-how-to-heal-and-re-parent-your-inner-child</w:t>
        </w:r>
      </w:hyperlink>
    </w:p>
    <w:p w14:paraId="6C83C482" w14:textId="6504DD69" w:rsidR="00B35C19" w:rsidRPr="00945C00" w:rsidRDefault="00B35C19" w:rsidP="00D1507F">
      <w:pPr>
        <w:pStyle w:val="Notedebasdepage"/>
        <w:bidi w:val="0"/>
        <w:spacing w:line="192" w:lineRule="auto"/>
        <w:ind w:left="284" w:hanging="284"/>
        <w:jc w:val="both"/>
        <w:rPr>
          <w:rFonts w:ascii="Sakkal Majalla" w:hAnsi="Sakkal Majalla" w:cs="Sakkal Majalla"/>
          <w:lang w:val="en-US"/>
        </w:rPr>
      </w:pPr>
      <w:r w:rsidRPr="00945C00">
        <w:rPr>
          <w:rFonts w:ascii="Sakkal Majalla" w:hAnsi="Sakkal Majalla" w:cs="Sakkal Majalla" w:hint="cs"/>
          <w:lang w:val="en-US"/>
        </w:rPr>
        <w:t xml:space="preserve">Harmer, J. (2001). </w:t>
      </w:r>
      <w:r w:rsidRPr="00945C00">
        <w:rPr>
          <w:rFonts w:ascii="Sakkal Majalla" w:hAnsi="Sakkal Majalla" w:cs="Sakkal Majalla" w:hint="cs"/>
          <w:i/>
          <w:iCs/>
          <w:lang w:val="en-US"/>
        </w:rPr>
        <w:t xml:space="preserve">The Practice of English language teaching. </w:t>
      </w:r>
      <w:r w:rsidRPr="00945C00">
        <w:rPr>
          <w:rFonts w:ascii="Sakkal Majalla" w:hAnsi="Sakkal Majalla" w:cs="Sakkal Majalla" w:hint="cs"/>
          <w:lang w:val="en-US"/>
        </w:rPr>
        <w:t xml:space="preserve">Longman. </w:t>
      </w:r>
    </w:p>
    <w:p w14:paraId="7BABCADD" w14:textId="06AF0221" w:rsidR="00B35C19" w:rsidRPr="00D1507F" w:rsidRDefault="00B35C19" w:rsidP="00D1507F">
      <w:pPr>
        <w:pStyle w:val="Notedebasdepage"/>
        <w:bidi w:val="0"/>
        <w:spacing w:line="192" w:lineRule="auto"/>
        <w:ind w:left="284" w:hanging="284"/>
        <w:jc w:val="both"/>
        <w:rPr>
          <w:rFonts w:ascii="Sakkal Majalla" w:hAnsi="Sakkal Majalla" w:cs="Sakkal Majalla"/>
          <w:i/>
          <w:iCs/>
          <w:lang w:val="en-US"/>
        </w:rPr>
      </w:pPr>
      <w:proofErr w:type="spellStart"/>
      <w:r w:rsidRPr="00945C00">
        <w:rPr>
          <w:rFonts w:ascii="Sakkal Majalla" w:hAnsi="Sakkal Majalla" w:cs="Sakkal Majalla" w:hint="cs"/>
          <w:lang w:val="en-US"/>
        </w:rPr>
        <w:t>Ikonne</w:t>
      </w:r>
      <w:proofErr w:type="spellEnd"/>
      <w:r w:rsidRPr="00945C00">
        <w:rPr>
          <w:rFonts w:ascii="Sakkal Majalla" w:hAnsi="Sakkal Majalla" w:cs="Sakkal Majalla" w:hint="cs"/>
          <w:lang w:val="en-US"/>
        </w:rPr>
        <w:t xml:space="preserve">, U. H. (2016). The teaching of literature: Approaches and methods. </w:t>
      </w:r>
      <w:r w:rsidRPr="00945C00">
        <w:rPr>
          <w:rFonts w:ascii="Sakkal Majalla" w:hAnsi="Sakkal Majalla" w:cs="Sakkal Majalla" w:hint="cs"/>
          <w:i/>
          <w:iCs/>
          <w:lang w:val="en-US"/>
        </w:rPr>
        <w:t>International Journal of Education and Evaluat</w:t>
      </w:r>
      <w:r w:rsidRPr="00296283">
        <w:rPr>
          <w:rFonts w:ascii="Sakkal Majalla" w:hAnsi="Sakkal Majalla" w:cs="Sakkal Majalla" w:hint="cs"/>
          <w:i/>
          <w:iCs/>
          <w:lang w:val="en-US"/>
        </w:rPr>
        <w:t>ion</w:t>
      </w:r>
      <w:r w:rsidRPr="00296283">
        <w:rPr>
          <w:rFonts w:ascii="Sakkal Majalla" w:hAnsi="Sakkal Majalla" w:cs="Sakkal Majalla" w:hint="cs"/>
          <w:i/>
          <w:lang w:val="en-US"/>
        </w:rPr>
        <w:t xml:space="preserve">, 2 </w:t>
      </w:r>
      <w:r w:rsidRPr="00296283">
        <w:rPr>
          <w:rFonts w:ascii="Sakkal Majalla" w:hAnsi="Sakkal Majalla" w:cs="Sakkal Majalla" w:hint="cs"/>
          <w:lang w:val="en-US"/>
        </w:rPr>
        <w:t xml:space="preserve">(5). http:// </w:t>
      </w:r>
      <w:proofErr w:type="spellStart"/>
      <w:r w:rsidRPr="00296283">
        <w:rPr>
          <w:rFonts w:ascii="Sakkal Majalla" w:hAnsi="Sakkal Majalla" w:cs="Sakkal Majalla" w:hint="cs"/>
          <w:lang w:val="en-US"/>
        </w:rPr>
        <w:t>doi</w:t>
      </w:r>
      <w:proofErr w:type="spellEnd"/>
      <w:r w:rsidRPr="00296283">
        <w:rPr>
          <w:rFonts w:ascii="Sakkal Majalla" w:hAnsi="Sakkal Majalla" w:cs="Sakkal Majalla" w:hint="cs"/>
          <w:lang w:val="en-US"/>
        </w:rPr>
        <w:t xml:space="preserve">: </w:t>
      </w:r>
      <w:hyperlink r:id="rId46" w:tgtFrame="_blank" w:history="1">
        <w:r w:rsidRPr="00296283">
          <w:rPr>
            <w:rStyle w:val="Lienhypertexte"/>
            <w:rFonts w:ascii="Sakkal Majalla" w:hAnsi="Sakkal Majalla" w:cs="Sakkal Majalla" w:hint="cs"/>
            <w:color w:val="auto"/>
            <w:u w:val="none"/>
            <w:shd w:val="clear" w:color="auto" w:fill="FFFFFF"/>
            <w:lang w:val="en-US"/>
          </w:rPr>
          <w:t>10.1016/j.compedu.2020.104009</w:t>
        </w:r>
      </w:hyperlink>
    </w:p>
    <w:p w14:paraId="089287C2" w14:textId="2BD1617A" w:rsidR="00B35C19" w:rsidRPr="00945C00" w:rsidRDefault="00B35C19" w:rsidP="00D1507F">
      <w:pPr>
        <w:bidi w:val="0"/>
        <w:spacing w:line="192" w:lineRule="auto"/>
        <w:ind w:left="284" w:hanging="284"/>
        <w:jc w:val="both"/>
        <w:textAlignment w:val="baseline"/>
        <w:rPr>
          <w:rFonts w:ascii="Sakkal Majalla" w:hAnsi="Sakkal Majalla" w:cs="Sakkal Majalla"/>
        </w:rPr>
      </w:pPr>
      <w:proofErr w:type="spellStart"/>
      <w:r w:rsidRPr="00B35C19">
        <w:rPr>
          <w:rFonts w:ascii="Sakkal Majalla" w:hAnsi="Sakkal Majalla" w:cs="Sakkal Majalla" w:hint="cs"/>
          <w:lang w:val="fr-FR"/>
        </w:rPr>
        <w:t>Isilki</w:t>
      </w:r>
      <w:proofErr w:type="spellEnd"/>
      <w:r w:rsidRPr="00B35C19">
        <w:rPr>
          <w:rFonts w:ascii="Sakkal Majalla" w:hAnsi="Sakkal Majalla" w:cs="Sakkal Majalla" w:hint="cs"/>
          <w:lang w:val="fr-FR"/>
        </w:rPr>
        <w:t xml:space="preserve">, C., &amp; </w:t>
      </w:r>
      <w:proofErr w:type="spellStart"/>
      <w:r w:rsidRPr="00B35C19">
        <w:rPr>
          <w:rFonts w:ascii="Sakkal Majalla" w:hAnsi="Sakkal Majalla" w:cs="Sakkal Majalla" w:hint="cs"/>
          <w:lang w:val="fr-FR"/>
        </w:rPr>
        <w:t>Tarakcioglu</w:t>
      </w:r>
      <w:proofErr w:type="spellEnd"/>
      <w:r w:rsidRPr="00B35C19">
        <w:rPr>
          <w:rFonts w:ascii="Sakkal Majalla" w:hAnsi="Sakkal Majalla" w:cs="Sakkal Majalla" w:hint="cs"/>
          <w:lang w:val="fr-FR"/>
        </w:rPr>
        <w:t xml:space="preserve">, A. O. (2017). </w:t>
      </w:r>
      <w:r w:rsidRPr="00945C00">
        <w:rPr>
          <w:rFonts w:ascii="Sakkal Majalla" w:hAnsi="Sakkal Majalla" w:cs="Sakkal Majalla" w:hint="cs"/>
        </w:rPr>
        <w:t xml:space="preserve">Investigating problems of English literature teaching to EFL High School students in Turkey with focus on language proficiency.  </w:t>
      </w:r>
      <w:r w:rsidRPr="00945C00">
        <w:rPr>
          <w:rFonts w:ascii="Sakkal Majalla" w:hAnsi="Sakkal Majalla" w:cs="Sakkal Majalla" w:hint="cs"/>
          <w:i/>
          <w:iCs/>
        </w:rPr>
        <w:t>Journal of Language and Linguistic Studies</w:t>
      </w:r>
      <w:r w:rsidRPr="00945C00">
        <w:rPr>
          <w:rFonts w:ascii="Sakkal Majalla" w:hAnsi="Sakkal Majalla" w:cs="Sakkal Majalla" w:hint="cs"/>
        </w:rPr>
        <w:t xml:space="preserve">, </w:t>
      </w:r>
      <w:r w:rsidRPr="00945C00">
        <w:rPr>
          <w:rFonts w:ascii="Sakkal Majalla" w:hAnsi="Sakkal Majalla" w:cs="Sakkal Majalla" w:hint="cs"/>
          <w:i/>
        </w:rPr>
        <w:t xml:space="preserve">13 </w:t>
      </w:r>
      <w:r w:rsidRPr="00945C00">
        <w:rPr>
          <w:rFonts w:ascii="Sakkal Majalla" w:hAnsi="Sakkal Majalla" w:cs="Sakkal Majalla" w:hint="cs"/>
        </w:rPr>
        <w:t>(2), 82-95.</w:t>
      </w:r>
      <w:r w:rsidRPr="00945C00">
        <w:rPr>
          <w:rFonts w:ascii="Sakkal Majalla" w:hAnsi="Sakkal Majalla" w:cs="Sakkal Majalla" w:hint="cs"/>
          <w:color w:val="FF0000"/>
        </w:rPr>
        <w:t xml:space="preserve"> </w:t>
      </w:r>
      <w:r w:rsidRPr="00945C00">
        <w:rPr>
          <w:rFonts w:ascii="Sakkal Majalla" w:hAnsi="Sakkal Majalla" w:cs="Sakkal Majalla" w:hint="cs"/>
        </w:rPr>
        <w:t xml:space="preserve"> </w:t>
      </w:r>
    </w:p>
    <w:p w14:paraId="1AB8DA49" w14:textId="02F15E92" w:rsidR="00B35C19" w:rsidRPr="00D1507F" w:rsidRDefault="00B35C19" w:rsidP="00D1507F">
      <w:pPr>
        <w:shd w:val="clear" w:color="auto" w:fill="FFFFFF"/>
        <w:bidi w:val="0"/>
        <w:spacing w:line="192" w:lineRule="auto"/>
        <w:ind w:left="284" w:hanging="284"/>
        <w:jc w:val="both"/>
        <w:rPr>
          <w:rFonts w:ascii="Sakkal Majalla" w:hAnsi="Sakkal Majalla" w:cs="Sakkal Majalla"/>
        </w:rPr>
      </w:pPr>
      <w:r w:rsidRPr="00945C00">
        <w:rPr>
          <w:rFonts w:ascii="Sakkal Majalla" w:hAnsi="Sakkal Majalla" w:cs="Sakkal Majalla" w:hint="cs"/>
          <w:color w:val="000000"/>
        </w:rPr>
        <w:t>Kay, S.  (1982). Literature in the ESL Classr</w:t>
      </w:r>
      <w:r w:rsidRPr="00296283">
        <w:rPr>
          <w:rFonts w:ascii="Sakkal Majalla" w:hAnsi="Sakkal Majalla" w:cs="Sakkal Majalla" w:hint="cs"/>
        </w:rPr>
        <w:t xml:space="preserve">oom. TESOL Quarterly, </w:t>
      </w:r>
      <w:r w:rsidRPr="00296283">
        <w:rPr>
          <w:rFonts w:ascii="Sakkal Majalla" w:hAnsi="Sakkal Majalla" w:cs="Sakkal Majalla" w:hint="cs"/>
          <w:i/>
          <w:iCs/>
        </w:rPr>
        <w:t>16</w:t>
      </w:r>
      <w:r w:rsidRPr="00296283">
        <w:rPr>
          <w:rFonts w:ascii="Sakkal Majalla" w:hAnsi="Sakkal Majalla" w:cs="Sakkal Majalla" w:hint="cs"/>
        </w:rPr>
        <w:t xml:space="preserve">(4), 529-536. </w:t>
      </w:r>
      <w:hyperlink r:id="rId47" w:history="1">
        <w:r w:rsidRPr="00296283">
          <w:rPr>
            <w:rStyle w:val="Lienhypertexte"/>
            <w:rFonts w:ascii="Sakkal Majalla" w:hAnsi="Sakkal Majalla" w:cs="Sakkal Majalla" w:hint="cs"/>
            <w:color w:val="auto"/>
            <w:u w:val="none"/>
          </w:rPr>
          <w:t>http://dx.doi.org/10.2307/3586470</w:t>
        </w:r>
      </w:hyperlink>
    </w:p>
    <w:p w14:paraId="10F35396" w14:textId="00C5AB75" w:rsidR="00B35C19" w:rsidRPr="00945C00" w:rsidRDefault="00B35C19" w:rsidP="00D1507F">
      <w:pPr>
        <w:shd w:val="clear" w:color="auto" w:fill="FFFFFF"/>
        <w:bidi w:val="0"/>
        <w:spacing w:line="192" w:lineRule="auto"/>
        <w:ind w:left="284" w:hanging="284"/>
        <w:jc w:val="both"/>
        <w:rPr>
          <w:rFonts w:ascii="Sakkal Majalla" w:hAnsi="Sakkal Majalla" w:cs="Sakkal Majalla"/>
        </w:rPr>
      </w:pPr>
      <w:r w:rsidRPr="00945C00">
        <w:rPr>
          <w:rFonts w:ascii="Sakkal Majalla" w:hAnsi="Sakkal Majalla" w:cs="Sakkal Majalla" w:hint="cs"/>
          <w:color w:val="000000"/>
        </w:rPr>
        <w:t>Long, D. R. (1986). A case for case studies</w:t>
      </w:r>
      <w:r w:rsidRPr="00945C00">
        <w:rPr>
          <w:rFonts w:ascii="Sakkal Majalla" w:hAnsi="Sakkal Majalla" w:cs="Sakkal Majalla" w:hint="cs"/>
        </w:rPr>
        <w:t xml:space="preserve">. </w:t>
      </w:r>
      <w:hyperlink r:id="rId48" w:history="1">
        <w:r w:rsidRPr="00296283">
          <w:rPr>
            <w:rStyle w:val="Lienhypertexte"/>
            <w:rFonts w:ascii="Sakkal Majalla" w:hAnsi="Sakkal Majalla" w:cs="Sakkal Majalla" w:hint="cs"/>
            <w:color w:val="auto"/>
            <w:u w:val="none"/>
            <w:shd w:val="clear" w:color="auto" w:fill="FFFFFF"/>
          </w:rPr>
          <w:t>https://doi.org/10.1111/j.1944-9720.1986.tb02838.x</w:t>
        </w:r>
      </w:hyperlink>
    </w:p>
    <w:p w14:paraId="0FA443A6" w14:textId="3A4F659F" w:rsidR="00B35C19" w:rsidRPr="00D1507F" w:rsidRDefault="00B35C19" w:rsidP="00D1507F">
      <w:pPr>
        <w:shd w:val="clear" w:color="auto" w:fill="FFFFFF"/>
        <w:bidi w:val="0"/>
        <w:spacing w:line="192" w:lineRule="auto"/>
        <w:ind w:left="284" w:hanging="284"/>
        <w:jc w:val="both"/>
        <w:rPr>
          <w:rFonts w:ascii="Sakkal Majalla" w:hAnsi="Sakkal Majalla" w:cs="Sakkal Majalla"/>
          <w:color w:val="000000"/>
        </w:rPr>
      </w:pPr>
      <w:proofErr w:type="spellStart"/>
      <w:r w:rsidRPr="00945C00">
        <w:rPr>
          <w:rFonts w:ascii="Sakkal Majalla" w:hAnsi="Sakkal Majalla" w:cs="Sakkal Majalla" w:hint="cs"/>
          <w:color w:val="000000"/>
        </w:rPr>
        <w:t>Milliani</w:t>
      </w:r>
      <w:proofErr w:type="spellEnd"/>
      <w:r w:rsidRPr="00945C00">
        <w:rPr>
          <w:rFonts w:ascii="Sakkal Majalla" w:hAnsi="Sakkal Majalla" w:cs="Sakkal Majalla" w:hint="cs"/>
          <w:color w:val="000000"/>
        </w:rPr>
        <w:t xml:space="preserve">, M. (2003). </w:t>
      </w:r>
      <w:r w:rsidRPr="00945C00">
        <w:rPr>
          <w:rFonts w:ascii="Sakkal Majalla" w:hAnsi="Sakkal Majalla" w:cs="Sakkal Majalla" w:hint="cs"/>
          <w:i/>
          <w:iCs/>
          <w:color w:val="000000"/>
        </w:rPr>
        <w:t>A multi-disciplinary approach to the teaching of literature</w:t>
      </w:r>
      <w:r w:rsidRPr="00945C00">
        <w:rPr>
          <w:rFonts w:ascii="Sakkal Majalla" w:hAnsi="Sakkal Majalla" w:cs="Sakkal Majalla" w:hint="cs"/>
          <w:color w:val="000000"/>
        </w:rPr>
        <w:t xml:space="preserve">. Office des presses </w:t>
      </w:r>
      <w:proofErr w:type="spellStart"/>
      <w:r w:rsidRPr="00945C00">
        <w:rPr>
          <w:rFonts w:ascii="Sakkal Majalla" w:hAnsi="Sakkal Majalla" w:cs="Sakkal Majalla" w:hint="cs"/>
          <w:color w:val="000000"/>
        </w:rPr>
        <w:t>universitaires</w:t>
      </w:r>
      <w:proofErr w:type="spellEnd"/>
      <w:r w:rsidRPr="00945C00">
        <w:rPr>
          <w:rFonts w:ascii="Sakkal Majalla" w:hAnsi="Sakkal Majalla" w:cs="Sakkal Majalla" w:hint="cs"/>
          <w:color w:val="000000"/>
        </w:rPr>
        <w:t>.</w:t>
      </w:r>
    </w:p>
    <w:p w14:paraId="17493E5D" w14:textId="12FA657E" w:rsidR="00B35C19" w:rsidRPr="00B35C19" w:rsidRDefault="00B35C19" w:rsidP="00D1507F">
      <w:pPr>
        <w:tabs>
          <w:tab w:val="left" w:pos="2835"/>
        </w:tabs>
        <w:bidi w:val="0"/>
        <w:spacing w:line="192" w:lineRule="auto"/>
        <w:ind w:left="284" w:hanging="284"/>
        <w:jc w:val="both"/>
        <w:rPr>
          <w:rFonts w:ascii="Sakkal Majalla" w:hAnsi="Sakkal Majalla" w:cs="Sakkal Majalla"/>
        </w:rPr>
      </w:pPr>
      <w:proofErr w:type="spellStart"/>
      <w:r w:rsidRPr="00945C00">
        <w:rPr>
          <w:rFonts w:ascii="Sakkal Majalla" w:hAnsi="Sakkal Majalla" w:cs="Sakkal Majalla" w:hint="cs"/>
        </w:rPr>
        <w:t>Milov</w:t>
      </w:r>
      <w:proofErr w:type="spellEnd"/>
      <w:r w:rsidRPr="00945C00">
        <w:rPr>
          <w:rFonts w:ascii="Sakkal Majalla" w:hAnsi="Sakkal Majalla" w:cs="Sakkal Majalla" w:hint="cs"/>
        </w:rPr>
        <w:t xml:space="preserve">, A. (2015). The inner child trapped inside all of us. </w:t>
      </w:r>
      <w:hyperlink r:id="rId49" w:history="1">
        <w:r w:rsidRPr="00296283">
          <w:rPr>
            <w:rStyle w:val="Lienhypertexte"/>
            <w:rFonts w:ascii="Sakkal Majalla" w:hAnsi="Sakkal Majalla" w:cs="Sakkal Majalla" w:hint="cs"/>
            <w:color w:val="auto"/>
            <w:u w:val="none"/>
          </w:rPr>
          <w:t>https://digitalsynopsis.com/design/love-inner-child-burning-man-sculpture/</w:t>
        </w:r>
      </w:hyperlink>
    </w:p>
    <w:p w14:paraId="6FEA3818" w14:textId="0442927F" w:rsidR="00B35C19" w:rsidRPr="00945C00" w:rsidRDefault="00B35C19" w:rsidP="00D1507F">
      <w:pPr>
        <w:pStyle w:val="Notedebasdepage"/>
        <w:bidi w:val="0"/>
        <w:spacing w:line="192" w:lineRule="auto"/>
        <w:ind w:left="284" w:hanging="284"/>
        <w:jc w:val="both"/>
        <w:rPr>
          <w:rFonts w:ascii="Sakkal Majalla" w:hAnsi="Sakkal Majalla" w:cs="Sakkal Majalla"/>
          <w:i/>
          <w:iCs/>
          <w:lang w:val="en-US"/>
        </w:rPr>
      </w:pPr>
      <w:proofErr w:type="spellStart"/>
      <w:r w:rsidRPr="00945C00">
        <w:rPr>
          <w:rFonts w:ascii="Sakkal Majalla" w:hAnsi="Sakkal Majalla" w:cs="Sakkal Majalla" w:hint="cs"/>
          <w:lang w:val="en-US"/>
        </w:rPr>
        <w:t>Padurean</w:t>
      </w:r>
      <w:proofErr w:type="spellEnd"/>
      <w:r w:rsidRPr="00945C00">
        <w:rPr>
          <w:rFonts w:ascii="Sakkal Majalla" w:hAnsi="Sakkal Majalla" w:cs="Sakkal Majalla" w:hint="cs"/>
          <w:lang w:val="en-US"/>
        </w:rPr>
        <w:t xml:space="preserve">, A. N. (2015). Approaches to teaching literature in EFL classrooms. </w:t>
      </w:r>
      <w:r w:rsidRPr="00945C00">
        <w:rPr>
          <w:rFonts w:ascii="Sakkal Majalla" w:hAnsi="Sakkal Majalla" w:cs="Sakkal Majalla" w:hint="cs"/>
          <w:i/>
          <w:iCs/>
          <w:lang w:val="en-US"/>
        </w:rPr>
        <w:t xml:space="preserve">Journal of Romanian Literary Studies, </w:t>
      </w:r>
      <w:r w:rsidRPr="00945C00">
        <w:rPr>
          <w:rFonts w:ascii="Sakkal Majalla" w:hAnsi="Sakkal Majalla" w:cs="Sakkal Majalla" w:hint="cs"/>
          <w:i/>
          <w:lang w:val="en-US"/>
        </w:rPr>
        <w:t>6,</w:t>
      </w:r>
      <w:r w:rsidRPr="00945C00">
        <w:rPr>
          <w:rFonts w:ascii="Sakkal Majalla" w:hAnsi="Sakkal Majalla" w:cs="Sakkal Majalla" w:hint="cs"/>
          <w:lang w:val="en-US"/>
        </w:rPr>
        <w:t xml:space="preserve"> 195-200.</w:t>
      </w:r>
    </w:p>
    <w:p w14:paraId="77984FD4" w14:textId="53842610" w:rsidR="00B35C19" w:rsidRPr="00945C00" w:rsidRDefault="00B35C19" w:rsidP="00D1507F">
      <w:pPr>
        <w:pStyle w:val="Notedebasdepage"/>
        <w:bidi w:val="0"/>
        <w:spacing w:line="192" w:lineRule="auto"/>
        <w:ind w:left="284" w:hanging="284"/>
        <w:jc w:val="both"/>
        <w:rPr>
          <w:rFonts w:ascii="Sakkal Majalla" w:hAnsi="Sakkal Majalla" w:cs="Sakkal Majalla"/>
          <w:shd w:val="clear" w:color="auto" w:fill="FFFFFF"/>
          <w:lang w:val="en-US"/>
        </w:rPr>
      </w:pPr>
      <w:r w:rsidRPr="00945C00">
        <w:rPr>
          <w:rFonts w:ascii="Sakkal Majalla" w:hAnsi="Sakkal Majalla" w:cs="Sakkal Majalla" w:hint="cs"/>
          <w:lang w:val="en-US"/>
        </w:rPr>
        <w:t xml:space="preserve">Reasons why </w:t>
      </w:r>
      <w:proofErr w:type="gramStart"/>
      <w:r w:rsidRPr="00945C00">
        <w:rPr>
          <w:rFonts w:ascii="Sakkal Majalla" w:hAnsi="Sakkal Majalla" w:cs="Sakkal Majalla" w:hint="cs"/>
          <w:lang w:val="en-US"/>
        </w:rPr>
        <w:t>role play</w:t>
      </w:r>
      <w:proofErr w:type="gramEnd"/>
      <w:r w:rsidRPr="00945C00">
        <w:rPr>
          <w:rFonts w:ascii="Sakkal Majalla" w:hAnsi="Sakkal Majalla" w:cs="Sakkal Majalla" w:hint="cs"/>
          <w:lang w:val="en-US"/>
        </w:rPr>
        <w:t xml:space="preserve"> is important for your child. (</w:t>
      </w:r>
      <w:proofErr w:type="spellStart"/>
      <w:r w:rsidRPr="00945C00">
        <w:rPr>
          <w:rFonts w:ascii="Sakkal Majalla" w:hAnsi="Sakkal Majalla" w:cs="Sakkal Majalla" w:hint="cs"/>
          <w:lang w:val="en-US"/>
        </w:rPr>
        <w:t>n.d</w:t>
      </w:r>
      <w:proofErr w:type="spellEnd"/>
      <w:r w:rsidRPr="00945C00">
        <w:rPr>
          <w:rFonts w:ascii="Sakkal Majalla" w:hAnsi="Sakkal Majalla" w:cs="Sakkal Majalla" w:hint="cs"/>
          <w:lang w:val="en-US"/>
        </w:rPr>
        <w:t xml:space="preserve">). </w:t>
      </w:r>
      <w:r w:rsidRPr="00945C00">
        <w:rPr>
          <w:rFonts w:ascii="Sakkal Majalla" w:hAnsi="Sakkal Majalla" w:cs="Sakkal Majalla" w:hint="cs"/>
          <w:i/>
          <w:iCs/>
          <w:lang w:val="en-US"/>
        </w:rPr>
        <w:t>PBC Expo</w:t>
      </w:r>
      <w:r w:rsidRPr="00945C00">
        <w:rPr>
          <w:rFonts w:ascii="Sakkal Majalla" w:hAnsi="Sakkal Majalla" w:cs="Sakkal Majalla" w:hint="cs"/>
          <w:lang w:val="en-US"/>
        </w:rPr>
        <w:t>. h</w:t>
      </w:r>
      <w:r w:rsidRPr="00945C00">
        <w:rPr>
          <w:rFonts w:ascii="Sakkal Majalla" w:hAnsi="Sakkal Majalla" w:cs="Sakkal Majalla" w:hint="cs"/>
          <w:shd w:val="clear" w:color="auto" w:fill="FFFFFF"/>
          <w:lang w:val="en-US"/>
        </w:rPr>
        <w:t>ttps://www.pbcexpo.com.au/blog/reasons-why-role-playing-is-important-for-your-child</w:t>
      </w:r>
    </w:p>
    <w:p w14:paraId="293B6A0F" w14:textId="77777777" w:rsidR="00B35C19" w:rsidRPr="00945C00" w:rsidRDefault="00B35C19" w:rsidP="00D1507F">
      <w:pPr>
        <w:pStyle w:val="Notedebasdepage"/>
        <w:bidi w:val="0"/>
        <w:spacing w:line="192" w:lineRule="auto"/>
        <w:ind w:left="284" w:hanging="284"/>
        <w:jc w:val="both"/>
        <w:rPr>
          <w:rFonts w:ascii="Sakkal Majalla" w:hAnsi="Sakkal Majalla" w:cs="Sakkal Majalla"/>
          <w:shd w:val="clear" w:color="auto" w:fill="FFFFFF"/>
          <w:lang w:val="en-US"/>
        </w:rPr>
      </w:pPr>
    </w:p>
    <w:p w14:paraId="7D18DB3F" w14:textId="2B144640" w:rsidR="00B35C19" w:rsidRPr="00D1507F" w:rsidRDefault="00B35C19" w:rsidP="00D1507F">
      <w:pPr>
        <w:bidi w:val="0"/>
        <w:spacing w:line="192" w:lineRule="auto"/>
        <w:ind w:left="284" w:hanging="284"/>
        <w:jc w:val="both"/>
        <w:rPr>
          <w:rFonts w:ascii="Sakkal Majalla" w:hAnsi="Sakkal Majalla" w:cs="Sakkal Majalla"/>
        </w:rPr>
      </w:pPr>
      <w:r w:rsidRPr="00945C00">
        <w:rPr>
          <w:rFonts w:ascii="Sakkal Majalla" w:hAnsi="Sakkal Majalla" w:cs="Sakkal Majalla" w:hint="cs"/>
        </w:rPr>
        <w:t>Training to teach drama. (</w:t>
      </w:r>
      <w:proofErr w:type="spellStart"/>
      <w:r w:rsidRPr="00945C00">
        <w:rPr>
          <w:rFonts w:ascii="Sakkal Majalla" w:hAnsi="Sakkal Majalla" w:cs="Sakkal Majalla" w:hint="cs"/>
        </w:rPr>
        <w:t>n.d</w:t>
      </w:r>
      <w:proofErr w:type="spellEnd"/>
      <w:r w:rsidRPr="00945C00">
        <w:rPr>
          <w:rFonts w:ascii="Sakkal Majalla" w:hAnsi="Sakkal Majalla" w:cs="Sakkal Majalla" w:hint="cs"/>
        </w:rPr>
        <w:t xml:space="preserve">). </w:t>
      </w:r>
      <w:hyperlink r:id="rId50" w:history="1">
        <w:r w:rsidRPr="00296283">
          <w:rPr>
            <w:rStyle w:val="Lienhypertexte"/>
            <w:rFonts w:ascii="Sakkal Majalla" w:hAnsi="Sakkal Majalla" w:cs="Sakkal Majalla" w:hint="cs"/>
            <w:color w:val="auto"/>
            <w:u w:val="none"/>
          </w:rPr>
          <w:t>https://getintoteaching.education.gov.uk/how-we-use-your-information</w:t>
        </w:r>
      </w:hyperlink>
    </w:p>
    <w:p w14:paraId="3D9FF227" w14:textId="348E4663" w:rsidR="00B35C19" w:rsidRPr="00945C00" w:rsidRDefault="00B35C19" w:rsidP="00D1507F">
      <w:pPr>
        <w:shd w:val="clear" w:color="auto" w:fill="FFFFFF"/>
        <w:bidi w:val="0"/>
        <w:spacing w:line="192" w:lineRule="auto"/>
        <w:ind w:left="284" w:hanging="284"/>
        <w:jc w:val="both"/>
        <w:rPr>
          <w:rFonts w:ascii="Sakkal Majalla" w:hAnsi="Sakkal Majalla" w:cs="Sakkal Majalla"/>
          <w:color w:val="000000"/>
        </w:rPr>
      </w:pPr>
      <w:r w:rsidRPr="00945C00">
        <w:rPr>
          <w:rFonts w:ascii="Sakkal Majalla" w:hAnsi="Sakkal Majalla" w:cs="Sakkal Majalla" w:hint="cs"/>
          <w:color w:val="000000"/>
        </w:rPr>
        <w:t xml:space="preserve"> </w:t>
      </w:r>
      <w:proofErr w:type="spellStart"/>
      <w:r w:rsidRPr="00945C00">
        <w:rPr>
          <w:rFonts w:ascii="Sakkal Majalla" w:hAnsi="Sakkal Majalla" w:cs="Sakkal Majalla" w:hint="cs"/>
          <w:color w:val="000000"/>
        </w:rPr>
        <w:t>Widdowson</w:t>
      </w:r>
      <w:proofErr w:type="spellEnd"/>
      <w:r w:rsidRPr="00945C00">
        <w:rPr>
          <w:rFonts w:ascii="Sakkal Majalla" w:hAnsi="Sakkal Majalla" w:cs="Sakkal Majalla" w:hint="cs"/>
          <w:color w:val="000000"/>
        </w:rPr>
        <w:t xml:space="preserve">, H.G. (1984). </w:t>
      </w:r>
      <w:r w:rsidRPr="00945C00">
        <w:rPr>
          <w:rFonts w:ascii="Sakkal Majalla" w:hAnsi="Sakkal Majalla" w:cs="Sakkal Majalla" w:hint="cs"/>
          <w:i/>
          <w:iCs/>
          <w:color w:val="000000"/>
        </w:rPr>
        <w:t>Explorations in applied linguistics.</w:t>
      </w:r>
      <w:r w:rsidRPr="00945C00">
        <w:rPr>
          <w:rFonts w:ascii="Sakkal Majalla" w:hAnsi="Sakkal Majalla" w:cs="Sakkal Majalla" w:hint="cs"/>
          <w:color w:val="000000"/>
        </w:rPr>
        <w:t xml:space="preserve">  Oxford </w:t>
      </w:r>
    </w:p>
    <w:p w14:paraId="3C199C28" w14:textId="77777777" w:rsidR="00B35C19" w:rsidRPr="00945C00" w:rsidRDefault="00B35C19" w:rsidP="00D1507F">
      <w:pPr>
        <w:shd w:val="clear" w:color="auto" w:fill="FFFFFF"/>
        <w:bidi w:val="0"/>
        <w:spacing w:line="192" w:lineRule="auto"/>
        <w:ind w:left="284" w:hanging="284"/>
        <w:jc w:val="both"/>
        <w:rPr>
          <w:rFonts w:ascii="Sakkal Majalla" w:hAnsi="Sakkal Majalla" w:cs="Sakkal Majalla"/>
          <w:color w:val="000000"/>
        </w:rPr>
      </w:pPr>
      <w:r w:rsidRPr="00945C00">
        <w:rPr>
          <w:rFonts w:ascii="Sakkal Majalla" w:hAnsi="Sakkal Majalla" w:cs="Sakkal Majalla" w:hint="cs"/>
          <w:color w:val="000000"/>
        </w:rPr>
        <w:t>University Press.</w:t>
      </w:r>
    </w:p>
    <w:p w14:paraId="38CD780C" w14:textId="77777777" w:rsidR="00B35C19" w:rsidRPr="00945C00" w:rsidRDefault="00B35C19" w:rsidP="00D1507F">
      <w:pPr>
        <w:shd w:val="clear" w:color="auto" w:fill="FFFFFF"/>
        <w:bidi w:val="0"/>
        <w:spacing w:line="192" w:lineRule="auto"/>
        <w:jc w:val="both"/>
        <w:rPr>
          <w:rFonts w:ascii="Sakkal Majalla" w:hAnsi="Sakkal Majalla" w:cs="Sakkal Majalla"/>
          <w:color w:val="000000"/>
        </w:rPr>
      </w:pPr>
    </w:p>
    <w:p w14:paraId="3D832912" w14:textId="156821A3" w:rsidR="00B35C19" w:rsidRPr="00945C00" w:rsidRDefault="00B35C19" w:rsidP="00D1507F">
      <w:pPr>
        <w:bidi w:val="0"/>
        <w:spacing w:line="192" w:lineRule="auto"/>
        <w:jc w:val="both"/>
        <w:rPr>
          <w:rFonts w:ascii="Sakkal Majalla" w:hAnsi="Sakkal Majalla" w:cs="Sakkal Majalla"/>
          <w:b/>
          <w:bCs/>
        </w:rPr>
      </w:pPr>
      <w:r w:rsidRPr="00945C00">
        <w:rPr>
          <w:rFonts w:ascii="Sakkal Majalla" w:hAnsi="Sakkal Majalla" w:cs="Sakkal Majalla" w:hint="cs"/>
          <w:b/>
          <w:bCs/>
        </w:rPr>
        <w:t>Appendi</w:t>
      </w:r>
      <w:r w:rsidR="00296283">
        <w:rPr>
          <w:rFonts w:ascii="Sakkal Majalla" w:hAnsi="Sakkal Majalla" w:cs="Sakkal Majalla"/>
          <w:b/>
          <w:bCs/>
        </w:rPr>
        <w:t>c</w:t>
      </w:r>
      <w:r w:rsidRPr="00945C00">
        <w:rPr>
          <w:rFonts w:ascii="Sakkal Majalla" w:hAnsi="Sakkal Majalla" w:cs="Sakkal Majalla" w:hint="cs"/>
          <w:b/>
          <w:bCs/>
        </w:rPr>
        <w:t>es</w:t>
      </w:r>
    </w:p>
    <w:p w14:paraId="6BCB60AB" w14:textId="5EB78CC6" w:rsidR="00B35C19" w:rsidRPr="00945C00" w:rsidRDefault="00B35C19" w:rsidP="00D1507F">
      <w:pPr>
        <w:bidi w:val="0"/>
        <w:spacing w:line="192" w:lineRule="auto"/>
        <w:jc w:val="both"/>
        <w:rPr>
          <w:rFonts w:ascii="Sakkal Majalla" w:hAnsi="Sakkal Majalla" w:cs="Sakkal Majalla"/>
          <w:b/>
          <w:bCs/>
        </w:rPr>
      </w:pPr>
      <w:r w:rsidRPr="00945C00">
        <w:rPr>
          <w:rFonts w:ascii="Sakkal Majalla" w:hAnsi="Sakkal Majalla" w:cs="Sakkal Majalla" w:hint="cs"/>
          <w:b/>
          <w:bCs/>
        </w:rPr>
        <w:t xml:space="preserve">Appendix </w:t>
      </w:r>
      <w:r w:rsidR="00296283" w:rsidRPr="00945C00">
        <w:rPr>
          <w:rFonts w:ascii="Sakkal Majalla" w:hAnsi="Sakkal Majalla" w:cs="Sakkal Majalla"/>
          <w:b/>
          <w:bCs/>
        </w:rPr>
        <w:t>1:</w:t>
      </w:r>
      <w:r w:rsidRPr="00945C00">
        <w:rPr>
          <w:rFonts w:ascii="Sakkal Majalla" w:hAnsi="Sakkal Majalla" w:cs="Sakkal Majalla" w:hint="cs"/>
          <w:b/>
          <w:bCs/>
        </w:rPr>
        <w:t xml:space="preserve"> Questionnaire 1</w:t>
      </w:r>
    </w:p>
    <w:p w14:paraId="744864BF" w14:textId="77777777" w:rsidR="00B35C19" w:rsidRPr="00945C00" w:rsidRDefault="00B35C19" w:rsidP="00D1507F">
      <w:pPr>
        <w:pStyle w:val="Paragraphedeliste"/>
        <w:numPr>
          <w:ilvl w:val="0"/>
          <w:numId w:val="4"/>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Why do you think that lectures of cultures generally and literature specifically are important for EFL students?</w:t>
      </w:r>
    </w:p>
    <w:p w14:paraId="184DF17E" w14:textId="77777777" w:rsidR="00B35C19" w:rsidRPr="00945C00" w:rsidRDefault="00B35C19" w:rsidP="00D1507F">
      <w:pPr>
        <w:pStyle w:val="Paragraphedeliste"/>
        <w:numPr>
          <w:ilvl w:val="0"/>
          <w:numId w:val="4"/>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Do you find lectures of literature beneficial for you, in what way?</w:t>
      </w:r>
    </w:p>
    <w:p w14:paraId="01363D3A" w14:textId="77777777" w:rsidR="00B35C19" w:rsidRPr="00945C00" w:rsidRDefault="00B35C19" w:rsidP="00D1507F">
      <w:pPr>
        <w:pStyle w:val="Paragraphedeliste"/>
        <w:numPr>
          <w:ilvl w:val="0"/>
          <w:numId w:val="4"/>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What difficulties do EFL students encounter during the lecture of literature?</w:t>
      </w:r>
    </w:p>
    <w:p w14:paraId="18D7945E" w14:textId="77777777" w:rsidR="00B35C19" w:rsidRPr="00945C00" w:rsidRDefault="00B35C19" w:rsidP="00D1507F">
      <w:pPr>
        <w:pStyle w:val="Paragraphedeliste"/>
        <w:numPr>
          <w:ilvl w:val="0"/>
          <w:numId w:val="4"/>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What pieces of literature do you prefer during your lectures?</w:t>
      </w:r>
    </w:p>
    <w:p w14:paraId="216399C4" w14:textId="77777777" w:rsidR="00B35C19" w:rsidRPr="00945C00" w:rsidRDefault="00B35C19" w:rsidP="00D1507F">
      <w:pPr>
        <w:pStyle w:val="Paragraphedeliste"/>
        <w:numPr>
          <w:ilvl w:val="0"/>
          <w:numId w:val="4"/>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Why do you think EFL Students do not score well in literature?</w:t>
      </w:r>
    </w:p>
    <w:p w14:paraId="050EBB5A" w14:textId="77777777" w:rsidR="00B35C19" w:rsidRPr="00945C00" w:rsidRDefault="00B35C19" w:rsidP="00D1507F">
      <w:pPr>
        <w:pStyle w:val="Paragraphedeliste"/>
        <w:numPr>
          <w:ilvl w:val="0"/>
          <w:numId w:val="4"/>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What genre of literature do you prefer?</w:t>
      </w:r>
    </w:p>
    <w:p w14:paraId="21361DF0" w14:textId="77777777" w:rsidR="00B35C19" w:rsidRPr="00945C00" w:rsidRDefault="00B35C19" w:rsidP="00D1507F">
      <w:pPr>
        <w:pStyle w:val="Paragraphedeliste"/>
        <w:numPr>
          <w:ilvl w:val="0"/>
          <w:numId w:val="4"/>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What means might be helpful for EFL students to ease the lecture?</w:t>
      </w:r>
    </w:p>
    <w:p w14:paraId="34273ECB" w14:textId="77777777" w:rsidR="00B35C19" w:rsidRPr="00945C00" w:rsidRDefault="00B35C19" w:rsidP="00D1507F">
      <w:pPr>
        <w:pStyle w:val="Paragraphedeliste"/>
        <w:numPr>
          <w:ilvl w:val="0"/>
          <w:numId w:val="4"/>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 xml:space="preserve">Do you think </w:t>
      </w:r>
      <w:proofErr w:type="gramStart"/>
      <w:r w:rsidRPr="00945C00">
        <w:rPr>
          <w:rFonts w:ascii="Sakkal Majalla" w:hAnsi="Sakkal Majalla" w:cs="Sakkal Majalla" w:hint="cs"/>
          <w:sz w:val="24"/>
          <w:szCs w:val="24"/>
        </w:rPr>
        <w:t>role plays</w:t>
      </w:r>
      <w:proofErr w:type="gramEnd"/>
      <w:r w:rsidRPr="00945C00">
        <w:rPr>
          <w:rFonts w:ascii="Sakkal Majalla" w:hAnsi="Sakkal Majalla" w:cs="Sakkal Majalla" w:hint="cs"/>
          <w:sz w:val="24"/>
          <w:szCs w:val="24"/>
        </w:rPr>
        <w:t xml:space="preserve"> or scene performance in classroom beneficial?</w:t>
      </w:r>
    </w:p>
    <w:p w14:paraId="0F6F0C1E" w14:textId="4422DB9E" w:rsidR="00B35C19" w:rsidRPr="00D1507F" w:rsidRDefault="00B35C19" w:rsidP="00D1507F">
      <w:pPr>
        <w:pStyle w:val="Paragraphedeliste"/>
        <w:numPr>
          <w:ilvl w:val="0"/>
          <w:numId w:val="4"/>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Do you think theatre helpful for EFL students?</w:t>
      </w:r>
    </w:p>
    <w:p w14:paraId="323093FF" w14:textId="77777777" w:rsidR="00B35C19" w:rsidRPr="00945C00" w:rsidRDefault="00B35C19" w:rsidP="00D1507F">
      <w:pPr>
        <w:bidi w:val="0"/>
        <w:spacing w:line="192" w:lineRule="auto"/>
        <w:jc w:val="both"/>
        <w:rPr>
          <w:rFonts w:ascii="Sakkal Majalla" w:hAnsi="Sakkal Majalla" w:cs="Sakkal Majalla"/>
          <w:b/>
          <w:bCs/>
        </w:rPr>
      </w:pPr>
      <w:r w:rsidRPr="00945C00">
        <w:rPr>
          <w:rFonts w:ascii="Sakkal Majalla" w:hAnsi="Sakkal Majalla" w:cs="Sakkal Majalla" w:hint="cs"/>
          <w:b/>
          <w:bCs/>
        </w:rPr>
        <w:t xml:space="preserve">Appendix </w:t>
      </w:r>
      <w:proofErr w:type="gramStart"/>
      <w:r w:rsidRPr="00945C00">
        <w:rPr>
          <w:rFonts w:ascii="Sakkal Majalla" w:hAnsi="Sakkal Majalla" w:cs="Sakkal Majalla" w:hint="cs"/>
          <w:b/>
          <w:bCs/>
        </w:rPr>
        <w:t>2 :</w:t>
      </w:r>
      <w:proofErr w:type="gramEnd"/>
      <w:r w:rsidRPr="00945C00">
        <w:rPr>
          <w:rFonts w:ascii="Sakkal Majalla" w:hAnsi="Sakkal Majalla" w:cs="Sakkal Majalla" w:hint="cs"/>
          <w:b/>
          <w:bCs/>
        </w:rPr>
        <w:t xml:space="preserve"> Questionnaire 2</w:t>
      </w:r>
    </w:p>
    <w:p w14:paraId="0CAA60DA" w14:textId="77777777" w:rsidR="00B35C19" w:rsidRPr="00945C00" w:rsidRDefault="00B35C19" w:rsidP="004E095A">
      <w:pPr>
        <w:pStyle w:val="Paragraphedeliste"/>
        <w:numPr>
          <w:ilvl w:val="0"/>
          <w:numId w:val="5"/>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Do you think that theatrical extra-curricular activities are significant?</w:t>
      </w:r>
    </w:p>
    <w:p w14:paraId="7F523C0C" w14:textId="77777777" w:rsidR="00B35C19" w:rsidRPr="00945C00" w:rsidRDefault="00B35C19" w:rsidP="004E095A">
      <w:pPr>
        <w:pStyle w:val="Paragraphedeliste"/>
        <w:numPr>
          <w:ilvl w:val="0"/>
          <w:numId w:val="5"/>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Are theater performances a good introduction to literature?</w:t>
      </w:r>
    </w:p>
    <w:p w14:paraId="10D682B0" w14:textId="77777777" w:rsidR="00B35C19" w:rsidRPr="00945C00" w:rsidRDefault="00B35C19" w:rsidP="004E095A">
      <w:pPr>
        <w:pStyle w:val="Paragraphedeliste"/>
        <w:numPr>
          <w:ilvl w:val="0"/>
          <w:numId w:val="5"/>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Do performances break the ice between students and teachers of literature?</w:t>
      </w:r>
    </w:p>
    <w:p w14:paraId="106043D3" w14:textId="77777777" w:rsidR="00B35C19" w:rsidRPr="00945C00" w:rsidRDefault="00B35C19" w:rsidP="004E095A">
      <w:pPr>
        <w:pStyle w:val="Paragraphedeliste"/>
        <w:numPr>
          <w:ilvl w:val="0"/>
          <w:numId w:val="5"/>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Why do you think that students do not cope with literature as effectively as with theater workshops?</w:t>
      </w:r>
    </w:p>
    <w:p w14:paraId="5816BDBB" w14:textId="77777777" w:rsidR="00B35C19" w:rsidRPr="00945C00" w:rsidRDefault="00B35C19" w:rsidP="004E095A">
      <w:pPr>
        <w:pStyle w:val="Paragraphedeliste"/>
        <w:numPr>
          <w:ilvl w:val="0"/>
          <w:numId w:val="5"/>
        </w:numPr>
        <w:bidi w:val="0"/>
        <w:spacing w:line="192" w:lineRule="auto"/>
        <w:ind w:left="284" w:hanging="218"/>
        <w:jc w:val="both"/>
        <w:rPr>
          <w:rFonts w:ascii="Sakkal Majalla" w:hAnsi="Sakkal Majalla" w:cs="Sakkal Majalla"/>
          <w:sz w:val="24"/>
          <w:szCs w:val="24"/>
        </w:rPr>
      </w:pPr>
      <w:r w:rsidRPr="00945C00">
        <w:rPr>
          <w:rFonts w:ascii="Sakkal Majalla" w:hAnsi="Sakkal Majalla" w:cs="Sakkal Majalla" w:hint="cs"/>
          <w:sz w:val="24"/>
          <w:szCs w:val="24"/>
        </w:rPr>
        <w:t>As part of the audience, did theatre bring something to you?</w:t>
      </w:r>
    </w:p>
    <w:bookmarkEnd w:id="2"/>
    <w:p w14:paraId="431B87D9" w14:textId="77777777" w:rsidR="000D090C" w:rsidRPr="004E095A" w:rsidRDefault="000D090C" w:rsidP="004E095A">
      <w:pPr>
        <w:pStyle w:val="Paragraphedeliste"/>
        <w:numPr>
          <w:ilvl w:val="0"/>
          <w:numId w:val="5"/>
        </w:numPr>
        <w:bidi w:val="0"/>
        <w:spacing w:line="192" w:lineRule="auto"/>
        <w:ind w:left="284" w:hanging="218"/>
        <w:jc w:val="both"/>
        <w:rPr>
          <w:rFonts w:ascii="Sakkal Majalla" w:hAnsi="Sakkal Majalla" w:cs="Sakkal Majalla"/>
          <w:sz w:val="24"/>
          <w:szCs w:val="24"/>
        </w:rPr>
      </w:pPr>
    </w:p>
    <w:p w14:paraId="7DB8148B" w14:textId="77777777" w:rsidR="00296283" w:rsidRDefault="00296283" w:rsidP="00296283">
      <w:pPr>
        <w:widowControl w:val="0"/>
        <w:bidi w:val="0"/>
        <w:spacing w:line="192" w:lineRule="auto"/>
        <w:jc w:val="both"/>
        <w:rPr>
          <w:rFonts w:ascii="Sakkal Majalla" w:hAnsi="Sakkal Majalla" w:cs="Sakkal Majalla"/>
          <w:b/>
          <w:bCs/>
        </w:rPr>
      </w:pPr>
    </w:p>
    <w:p w14:paraId="279EA43F" w14:textId="5675BBF2" w:rsidR="001F2331" w:rsidRDefault="001F2331" w:rsidP="001F2331">
      <w:pPr>
        <w:widowControl w:val="0"/>
        <w:bidi w:val="0"/>
        <w:spacing w:line="192" w:lineRule="auto"/>
        <w:jc w:val="both"/>
        <w:rPr>
          <w:rFonts w:ascii="Sakkal Majalla" w:hAnsi="Sakkal Majalla" w:cs="Sakkal Majalla"/>
          <w:b/>
          <w:bCs/>
          <w:rtl/>
        </w:rPr>
        <w:sectPr w:rsidR="001F2331" w:rsidSect="004C0F3F">
          <w:type w:val="continuous"/>
          <w:pgSz w:w="9072" w:h="13325" w:code="9"/>
          <w:pgMar w:top="986" w:right="1276" w:bottom="1134" w:left="1134" w:header="709" w:footer="709" w:gutter="0"/>
          <w:cols w:num="2" w:space="284"/>
          <w:docGrid w:linePitch="360"/>
        </w:sectPr>
      </w:pPr>
    </w:p>
    <w:p w14:paraId="448BDF0F" w14:textId="77777777" w:rsidR="001F2331" w:rsidRDefault="001F2331" w:rsidP="001F2331">
      <w:pPr>
        <w:widowControl w:val="0"/>
        <w:bidi w:val="0"/>
        <w:spacing w:line="192" w:lineRule="auto"/>
        <w:jc w:val="both"/>
        <w:rPr>
          <w:rFonts w:ascii="Sakkal Majalla" w:hAnsi="Sakkal Majalla" w:cs="Sakkal Majalla"/>
          <w:b/>
          <w:bCs/>
        </w:rPr>
      </w:pPr>
    </w:p>
    <w:p w14:paraId="68966E1D" w14:textId="77777777" w:rsidR="001F2331" w:rsidRDefault="001F2331" w:rsidP="001F2331">
      <w:pPr>
        <w:widowControl w:val="0"/>
        <w:bidi w:val="0"/>
        <w:spacing w:line="192" w:lineRule="auto"/>
        <w:jc w:val="both"/>
        <w:rPr>
          <w:rFonts w:ascii="Sakkal Majalla" w:hAnsi="Sakkal Majalla" w:cs="Sakkal Majalla"/>
          <w:b/>
          <w:bCs/>
        </w:rPr>
      </w:pPr>
    </w:p>
    <w:p w14:paraId="75D7D611" w14:textId="0170C800" w:rsidR="001F2331" w:rsidRPr="001F2331" w:rsidRDefault="001F2331" w:rsidP="001F2331">
      <w:pPr>
        <w:widowControl w:val="0"/>
        <w:bidi w:val="0"/>
        <w:spacing w:line="192" w:lineRule="auto"/>
        <w:jc w:val="both"/>
        <w:rPr>
          <w:rFonts w:ascii="Sakkal Majalla" w:hAnsi="Sakkal Majalla" w:cs="Sakkal Majalla"/>
          <w:b/>
          <w:bCs/>
        </w:rPr>
      </w:pPr>
      <w:r>
        <w:rPr>
          <w:rFonts w:ascii="Sakkal Majalla" w:hAnsi="Sakkal Majalla" w:cs="Sakkal Majalla"/>
          <w:b/>
          <w:bCs/>
        </w:rPr>
        <w:t xml:space="preserve">Appendix 3:  </w:t>
      </w:r>
      <w:r w:rsidRPr="001F2331">
        <w:rPr>
          <w:rFonts w:ascii="Sakkal Majalla" w:hAnsi="Sakkal Majalla" w:cs="Sakkal Majalla" w:hint="cs"/>
          <w:b/>
          <w:bCs/>
        </w:rPr>
        <w:t>Illustrations of Key Answers: Questionnaire 1</w:t>
      </w:r>
    </w:p>
    <w:p w14:paraId="181121B1" w14:textId="77777777" w:rsidR="001F2331" w:rsidRDefault="001F2331" w:rsidP="001F2331">
      <w:pPr>
        <w:widowControl w:val="0"/>
        <w:bidi w:val="0"/>
        <w:spacing w:line="192" w:lineRule="auto"/>
        <w:jc w:val="both"/>
        <w:rPr>
          <w:rFonts w:ascii="Sakkal Majalla" w:hAnsi="Sakkal Majalla" w:cs="Sakkal Majalla"/>
          <w:b/>
          <w:bCs/>
        </w:rPr>
      </w:pPr>
    </w:p>
    <w:tbl>
      <w:tblPr>
        <w:tblStyle w:val="Grilledutableau"/>
        <w:tblW w:w="6516" w:type="dxa"/>
        <w:jc w:val="center"/>
        <w:tblLook w:val="04A0" w:firstRow="1" w:lastRow="0" w:firstColumn="1" w:lastColumn="0" w:noHBand="0" w:noVBand="1"/>
      </w:tblPr>
      <w:tblGrid>
        <w:gridCol w:w="3327"/>
        <w:gridCol w:w="3189"/>
      </w:tblGrid>
      <w:tr w:rsidR="001F2331" w:rsidRPr="00945C00" w14:paraId="6DAF7C8B" w14:textId="77777777" w:rsidTr="004E095A">
        <w:trPr>
          <w:trHeight w:val="274"/>
          <w:jc w:val="center"/>
        </w:trPr>
        <w:tc>
          <w:tcPr>
            <w:tcW w:w="3327" w:type="dxa"/>
          </w:tcPr>
          <w:p w14:paraId="5D3B5FD0" w14:textId="77777777" w:rsidR="001F2331" w:rsidRPr="00945C00" w:rsidRDefault="001F2331" w:rsidP="00FB4C73">
            <w:pPr>
              <w:spacing w:line="192" w:lineRule="auto"/>
              <w:rPr>
                <w:rFonts w:ascii="Sakkal Majalla" w:hAnsi="Sakkal Majalla" w:cs="Sakkal Majalla"/>
                <w:b/>
                <w:bCs/>
              </w:rPr>
            </w:pPr>
            <w:bookmarkStart w:id="5" w:name="_Hlk122028859"/>
            <w:r w:rsidRPr="00945C00">
              <w:rPr>
                <w:rFonts w:ascii="Sakkal Majalla" w:hAnsi="Sakkal Majalla" w:cs="Sakkal Majalla" w:hint="cs"/>
                <w:b/>
                <w:bCs/>
              </w:rPr>
              <w:t xml:space="preserve">Questions </w:t>
            </w:r>
          </w:p>
        </w:tc>
        <w:tc>
          <w:tcPr>
            <w:tcW w:w="3189" w:type="dxa"/>
          </w:tcPr>
          <w:p w14:paraId="49D78FAB" w14:textId="77777777" w:rsidR="001F2331" w:rsidRPr="00945C00" w:rsidRDefault="001F2331" w:rsidP="00FB4C73">
            <w:pPr>
              <w:spacing w:line="192" w:lineRule="auto"/>
              <w:rPr>
                <w:rFonts w:ascii="Sakkal Majalla" w:hAnsi="Sakkal Majalla" w:cs="Sakkal Majalla"/>
                <w:b/>
                <w:bCs/>
              </w:rPr>
            </w:pPr>
            <w:r w:rsidRPr="00945C00">
              <w:rPr>
                <w:rFonts w:ascii="Sakkal Majalla" w:hAnsi="Sakkal Majalla" w:cs="Sakkal Majalla" w:hint="cs"/>
                <w:b/>
                <w:bCs/>
              </w:rPr>
              <w:t xml:space="preserve">Key Answers </w:t>
            </w:r>
          </w:p>
        </w:tc>
      </w:tr>
      <w:tr w:rsidR="001F2331" w:rsidRPr="00945C00" w14:paraId="1E73DEA1" w14:textId="77777777" w:rsidTr="004E095A">
        <w:trPr>
          <w:trHeight w:val="1334"/>
          <w:jc w:val="center"/>
        </w:trPr>
        <w:tc>
          <w:tcPr>
            <w:tcW w:w="3327" w:type="dxa"/>
          </w:tcPr>
          <w:p w14:paraId="0049D025" w14:textId="77777777" w:rsidR="001F2331" w:rsidRPr="00945C00" w:rsidRDefault="001F2331"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Why do you think that lectures of cultures generally and literature specifically are important for EFL students?</w:t>
            </w:r>
          </w:p>
          <w:p w14:paraId="2AC2C16F" w14:textId="124F1D69" w:rsidR="001F2331" w:rsidRDefault="001F2331"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Do you find lectures of literature beneficial for you, in what way?</w:t>
            </w:r>
          </w:p>
          <w:p w14:paraId="00280A75" w14:textId="77777777" w:rsidR="00780082" w:rsidRPr="00945C00" w:rsidRDefault="00780082" w:rsidP="004E095A">
            <w:pPr>
              <w:pStyle w:val="Paragraphedeliste"/>
              <w:bidi w:val="0"/>
              <w:spacing w:line="192" w:lineRule="auto"/>
              <w:ind w:left="313"/>
              <w:jc w:val="both"/>
              <w:rPr>
                <w:rFonts w:ascii="Sakkal Majalla" w:hAnsi="Sakkal Majalla" w:cs="Sakkal Majalla"/>
                <w:sz w:val="24"/>
                <w:szCs w:val="24"/>
              </w:rPr>
            </w:pPr>
          </w:p>
          <w:p w14:paraId="0C837654" w14:textId="77777777" w:rsidR="001F2331" w:rsidRPr="00945C00" w:rsidRDefault="001F2331"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What difficulties do EFL students encounter during the lecture of literature?</w:t>
            </w:r>
          </w:p>
          <w:p w14:paraId="2A5F1C74" w14:textId="77777777" w:rsidR="001F2331" w:rsidRPr="00945C00" w:rsidRDefault="001F2331"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What pieces of literature do you prefer during your lectures?</w:t>
            </w:r>
          </w:p>
          <w:p w14:paraId="1DD360DD" w14:textId="0130ED5B" w:rsidR="001F2331" w:rsidRDefault="001F2331"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Why do you think EFL Students do not score well in literature?</w:t>
            </w:r>
          </w:p>
          <w:p w14:paraId="4D0E627F" w14:textId="77777777" w:rsidR="00780082" w:rsidRPr="00945C00" w:rsidRDefault="00780082" w:rsidP="004E095A">
            <w:pPr>
              <w:pStyle w:val="Paragraphedeliste"/>
              <w:bidi w:val="0"/>
              <w:spacing w:line="192" w:lineRule="auto"/>
              <w:ind w:left="313"/>
              <w:jc w:val="both"/>
              <w:rPr>
                <w:rFonts w:ascii="Sakkal Majalla" w:hAnsi="Sakkal Majalla" w:cs="Sakkal Majalla"/>
                <w:sz w:val="24"/>
                <w:szCs w:val="24"/>
              </w:rPr>
            </w:pPr>
          </w:p>
          <w:p w14:paraId="5137C624" w14:textId="77777777" w:rsidR="001F2331" w:rsidRPr="00945C00" w:rsidRDefault="001F2331"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What genre of literature do you prefer?</w:t>
            </w:r>
          </w:p>
          <w:p w14:paraId="63B93455" w14:textId="77777777" w:rsidR="001F2331" w:rsidRPr="00945C00" w:rsidRDefault="001F2331"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What means might be helpful for EFL students to ease the lecture?</w:t>
            </w:r>
          </w:p>
          <w:p w14:paraId="5319983D" w14:textId="77777777" w:rsidR="001F2331" w:rsidRPr="00945C00" w:rsidRDefault="001F2331"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 xml:space="preserve">Do you think </w:t>
            </w:r>
            <w:proofErr w:type="gramStart"/>
            <w:r w:rsidRPr="00945C00">
              <w:rPr>
                <w:rFonts w:ascii="Sakkal Majalla" w:hAnsi="Sakkal Majalla" w:cs="Sakkal Majalla" w:hint="cs"/>
                <w:sz w:val="24"/>
                <w:szCs w:val="24"/>
              </w:rPr>
              <w:t>role plays</w:t>
            </w:r>
            <w:proofErr w:type="gramEnd"/>
            <w:r w:rsidRPr="00945C00">
              <w:rPr>
                <w:rFonts w:ascii="Sakkal Majalla" w:hAnsi="Sakkal Majalla" w:cs="Sakkal Majalla" w:hint="cs"/>
                <w:sz w:val="24"/>
                <w:szCs w:val="24"/>
              </w:rPr>
              <w:t xml:space="preserve"> or scene performance in classroom beneficial?</w:t>
            </w:r>
          </w:p>
          <w:p w14:paraId="17F24390" w14:textId="77777777" w:rsidR="001F2331" w:rsidRPr="00945C00" w:rsidRDefault="001F2331"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Do you think theatre helpful for EFL students?</w:t>
            </w:r>
          </w:p>
          <w:p w14:paraId="4416B844" w14:textId="77777777" w:rsidR="001F2331" w:rsidRPr="00945C00" w:rsidRDefault="001F2331" w:rsidP="00FB4C73">
            <w:pPr>
              <w:spacing w:line="192" w:lineRule="auto"/>
              <w:rPr>
                <w:rFonts w:ascii="Sakkal Majalla" w:hAnsi="Sakkal Majalla" w:cs="Sakkal Majalla"/>
              </w:rPr>
            </w:pPr>
          </w:p>
        </w:tc>
        <w:tc>
          <w:tcPr>
            <w:tcW w:w="3189" w:type="dxa"/>
          </w:tcPr>
          <w:p w14:paraId="36A7D116" w14:textId="77777777" w:rsidR="001F2331" w:rsidRPr="00945C00" w:rsidRDefault="001F2331" w:rsidP="004E095A">
            <w:pPr>
              <w:bidi w:val="0"/>
              <w:spacing w:line="192" w:lineRule="auto"/>
              <w:jc w:val="both"/>
              <w:rPr>
                <w:rFonts w:ascii="Sakkal Majalla" w:hAnsi="Sakkal Majalla" w:cs="Sakkal Majalla"/>
              </w:rPr>
            </w:pPr>
            <w:r w:rsidRPr="00945C00">
              <w:rPr>
                <w:rFonts w:ascii="Sakkal Majalla" w:hAnsi="Sakkal Majalla" w:cs="Sakkal Majalla" w:hint="cs"/>
              </w:rPr>
              <w:t>‘’ …will develop their thinking and sense of analyzes…’’</w:t>
            </w:r>
          </w:p>
          <w:p w14:paraId="5F0CFE4D" w14:textId="77777777" w:rsidR="001F2331" w:rsidRPr="00945C00" w:rsidRDefault="001F2331" w:rsidP="004E095A">
            <w:pPr>
              <w:bidi w:val="0"/>
              <w:spacing w:line="192" w:lineRule="auto"/>
              <w:jc w:val="both"/>
              <w:rPr>
                <w:rFonts w:ascii="Sakkal Majalla" w:hAnsi="Sakkal Majalla" w:cs="Sakkal Majalla"/>
              </w:rPr>
            </w:pPr>
          </w:p>
          <w:p w14:paraId="1084AA7D" w14:textId="77777777" w:rsidR="001F2331" w:rsidRPr="00945C00" w:rsidRDefault="001F2331" w:rsidP="004E095A">
            <w:pPr>
              <w:bidi w:val="0"/>
              <w:spacing w:line="192" w:lineRule="auto"/>
              <w:jc w:val="both"/>
              <w:rPr>
                <w:rFonts w:ascii="Sakkal Majalla" w:hAnsi="Sakkal Majalla" w:cs="Sakkal Majalla"/>
              </w:rPr>
            </w:pPr>
            <w:r w:rsidRPr="00945C00">
              <w:rPr>
                <w:rFonts w:ascii="Sakkal Majalla" w:hAnsi="Sakkal Majalla" w:cs="Sakkal Majalla" w:hint="cs"/>
              </w:rPr>
              <w:t>‘’… as it makes the EFL students aware of other cultures…’’</w:t>
            </w:r>
          </w:p>
          <w:p w14:paraId="4C8D4112" w14:textId="77777777" w:rsidR="001F2331" w:rsidRPr="00945C00" w:rsidRDefault="001F2331" w:rsidP="004E095A">
            <w:pPr>
              <w:bidi w:val="0"/>
              <w:spacing w:line="192" w:lineRule="auto"/>
              <w:jc w:val="both"/>
              <w:rPr>
                <w:rFonts w:ascii="Sakkal Majalla" w:hAnsi="Sakkal Majalla" w:cs="Sakkal Majalla"/>
              </w:rPr>
            </w:pPr>
          </w:p>
          <w:p w14:paraId="62062A33" w14:textId="77777777" w:rsidR="001F2331" w:rsidRPr="00945C00" w:rsidRDefault="001F2331" w:rsidP="004E095A">
            <w:pPr>
              <w:bidi w:val="0"/>
              <w:spacing w:line="192" w:lineRule="auto"/>
              <w:jc w:val="both"/>
              <w:rPr>
                <w:rFonts w:ascii="Sakkal Majalla" w:hAnsi="Sakkal Majalla" w:cs="Sakkal Majalla"/>
              </w:rPr>
            </w:pPr>
            <w:r w:rsidRPr="00945C00">
              <w:rPr>
                <w:rFonts w:ascii="Sakkal Majalla" w:hAnsi="Sakkal Majalla" w:cs="Sakkal Majalla" w:hint="cs"/>
              </w:rPr>
              <w:t>‘’ …difficult poems … difficult language’’</w:t>
            </w:r>
          </w:p>
          <w:p w14:paraId="218DDE7D" w14:textId="77777777" w:rsidR="001F2331" w:rsidRPr="00945C00" w:rsidRDefault="001F2331" w:rsidP="004E095A">
            <w:pPr>
              <w:bidi w:val="0"/>
              <w:spacing w:line="192" w:lineRule="auto"/>
              <w:jc w:val="both"/>
              <w:rPr>
                <w:rFonts w:ascii="Sakkal Majalla" w:hAnsi="Sakkal Majalla" w:cs="Sakkal Majalla"/>
              </w:rPr>
            </w:pPr>
          </w:p>
          <w:p w14:paraId="5A9D33D4" w14:textId="77777777" w:rsidR="001F2331" w:rsidRPr="00945C00" w:rsidRDefault="001F2331" w:rsidP="004E095A">
            <w:pPr>
              <w:bidi w:val="0"/>
              <w:spacing w:line="192" w:lineRule="auto"/>
              <w:jc w:val="both"/>
              <w:rPr>
                <w:rFonts w:ascii="Sakkal Majalla" w:hAnsi="Sakkal Majalla" w:cs="Sakkal Majalla"/>
              </w:rPr>
            </w:pPr>
            <w:r w:rsidRPr="00945C00">
              <w:rPr>
                <w:rFonts w:ascii="Sakkal Majalla" w:hAnsi="Sakkal Majalla" w:cs="Sakkal Majalla" w:hint="cs"/>
              </w:rPr>
              <w:t>‘’…easy poems’’, ‘’…short stories’’,’’ modern English language’’</w:t>
            </w:r>
          </w:p>
          <w:p w14:paraId="5BDA44B9" w14:textId="77777777" w:rsidR="001F2331" w:rsidRPr="00945C00" w:rsidRDefault="001F2331" w:rsidP="004E095A">
            <w:pPr>
              <w:bidi w:val="0"/>
              <w:spacing w:line="192" w:lineRule="auto"/>
              <w:jc w:val="both"/>
              <w:rPr>
                <w:rFonts w:ascii="Sakkal Majalla" w:hAnsi="Sakkal Majalla" w:cs="Sakkal Majalla"/>
              </w:rPr>
            </w:pPr>
            <w:r w:rsidRPr="00945C00">
              <w:rPr>
                <w:rFonts w:ascii="Sakkal Majalla" w:hAnsi="Sakkal Majalla" w:cs="Sakkal Majalla" w:hint="cs"/>
              </w:rPr>
              <w:t>‘’lecture might be boring … curriculum limitations, teacher’s method of teaching’’</w:t>
            </w:r>
          </w:p>
          <w:p w14:paraId="5F8B5EF2" w14:textId="77777777" w:rsidR="001F2331" w:rsidRPr="00945C00" w:rsidRDefault="001F2331" w:rsidP="004E095A">
            <w:pPr>
              <w:bidi w:val="0"/>
              <w:spacing w:line="192" w:lineRule="auto"/>
              <w:jc w:val="both"/>
              <w:rPr>
                <w:rFonts w:ascii="Sakkal Majalla" w:hAnsi="Sakkal Majalla" w:cs="Sakkal Majalla"/>
              </w:rPr>
            </w:pPr>
          </w:p>
          <w:p w14:paraId="00C65FC8" w14:textId="77777777" w:rsidR="001F2331" w:rsidRPr="00945C00" w:rsidRDefault="001F2331" w:rsidP="004E095A">
            <w:pPr>
              <w:bidi w:val="0"/>
              <w:spacing w:line="192" w:lineRule="auto"/>
              <w:jc w:val="both"/>
              <w:rPr>
                <w:rFonts w:ascii="Sakkal Majalla" w:hAnsi="Sakkal Majalla" w:cs="Sakkal Majalla"/>
              </w:rPr>
            </w:pPr>
            <w:r w:rsidRPr="00945C00">
              <w:rPr>
                <w:rFonts w:ascii="Sakkal Majalla" w:hAnsi="Sakkal Majalla" w:cs="Sakkal Majalla" w:hint="cs"/>
              </w:rPr>
              <w:t>‘’Fiction.’’</w:t>
            </w:r>
          </w:p>
          <w:p w14:paraId="5555246B" w14:textId="77777777" w:rsidR="001F2331" w:rsidRPr="00945C00" w:rsidRDefault="001F2331" w:rsidP="004E095A">
            <w:pPr>
              <w:bidi w:val="0"/>
              <w:spacing w:line="192" w:lineRule="auto"/>
              <w:jc w:val="both"/>
              <w:rPr>
                <w:rFonts w:ascii="Sakkal Majalla" w:hAnsi="Sakkal Majalla" w:cs="Sakkal Majalla"/>
              </w:rPr>
            </w:pPr>
            <w:r w:rsidRPr="00945C00">
              <w:rPr>
                <w:rFonts w:ascii="Sakkal Majalla" w:hAnsi="Sakkal Majalla" w:cs="Sakkal Majalla" w:hint="cs"/>
              </w:rPr>
              <w:t>‘’Role plays’’, ‘’performance of theatrical scenes’’</w:t>
            </w:r>
          </w:p>
          <w:p w14:paraId="3E62EF85" w14:textId="77777777" w:rsidR="001F2331" w:rsidRPr="00945C00" w:rsidRDefault="001F2331" w:rsidP="004E095A">
            <w:pPr>
              <w:bidi w:val="0"/>
              <w:spacing w:line="192" w:lineRule="auto"/>
              <w:jc w:val="both"/>
              <w:rPr>
                <w:rFonts w:ascii="Sakkal Majalla" w:hAnsi="Sakkal Majalla" w:cs="Sakkal Majalla"/>
              </w:rPr>
            </w:pPr>
          </w:p>
          <w:p w14:paraId="748B8DAA" w14:textId="77777777" w:rsidR="001F2331" w:rsidRPr="00945C00" w:rsidRDefault="001F2331" w:rsidP="004E095A">
            <w:pPr>
              <w:bidi w:val="0"/>
              <w:spacing w:line="192" w:lineRule="auto"/>
              <w:jc w:val="both"/>
              <w:rPr>
                <w:rFonts w:ascii="Sakkal Majalla" w:hAnsi="Sakkal Majalla" w:cs="Sakkal Majalla"/>
              </w:rPr>
            </w:pPr>
            <w:r w:rsidRPr="00945C00">
              <w:rPr>
                <w:rFonts w:ascii="Sakkal Majalla" w:hAnsi="Sakkal Majalla" w:cs="Sakkal Majalla" w:hint="cs"/>
              </w:rPr>
              <w:t>‘’…to build unshakable self-confidence’’</w:t>
            </w:r>
          </w:p>
          <w:p w14:paraId="28C6B67C" w14:textId="77777777" w:rsidR="001F2331" w:rsidRPr="00945C00" w:rsidRDefault="001F2331" w:rsidP="004E095A">
            <w:pPr>
              <w:bidi w:val="0"/>
              <w:spacing w:line="192" w:lineRule="auto"/>
              <w:jc w:val="both"/>
              <w:rPr>
                <w:rFonts w:ascii="Sakkal Majalla" w:hAnsi="Sakkal Majalla" w:cs="Sakkal Majalla"/>
              </w:rPr>
            </w:pPr>
          </w:p>
          <w:p w14:paraId="6A53731C" w14:textId="77777777" w:rsidR="001F2331" w:rsidRPr="00945C00" w:rsidRDefault="001F2331" w:rsidP="004E095A">
            <w:pPr>
              <w:bidi w:val="0"/>
              <w:spacing w:line="192" w:lineRule="auto"/>
              <w:jc w:val="both"/>
              <w:rPr>
                <w:rFonts w:ascii="Sakkal Majalla" w:hAnsi="Sakkal Majalla" w:cs="Sakkal Majalla"/>
              </w:rPr>
            </w:pPr>
            <w:r w:rsidRPr="00945C00">
              <w:rPr>
                <w:rFonts w:ascii="Sakkal Majalla" w:hAnsi="Sakkal Majalla" w:cs="Sakkal Majalla" w:hint="cs"/>
              </w:rPr>
              <w:t>‘’…this makes learning more memorable’’ …’’Theatre is helpful for the lecture…’’</w:t>
            </w:r>
          </w:p>
        </w:tc>
      </w:tr>
      <w:bookmarkEnd w:id="5"/>
    </w:tbl>
    <w:p w14:paraId="2E05D9DC" w14:textId="0A883BF2" w:rsidR="001F2331" w:rsidRDefault="001F2331" w:rsidP="001F2331"/>
    <w:p w14:paraId="1F4B4E09" w14:textId="2B9A2B48" w:rsidR="006B6B64" w:rsidRDefault="006B6B64" w:rsidP="006B6B64">
      <w:pPr>
        <w:widowControl w:val="0"/>
        <w:bidi w:val="0"/>
        <w:spacing w:line="192" w:lineRule="auto"/>
        <w:jc w:val="both"/>
        <w:rPr>
          <w:rFonts w:ascii="Sakkal Majalla" w:hAnsi="Sakkal Majalla" w:cs="Sakkal Majalla"/>
          <w:b/>
          <w:bCs/>
        </w:rPr>
      </w:pPr>
    </w:p>
    <w:p w14:paraId="114E9E07" w14:textId="321FDFDF" w:rsidR="006B6B64" w:rsidRPr="006B6B64" w:rsidRDefault="007B5A3E" w:rsidP="006B6B64">
      <w:pPr>
        <w:bidi w:val="0"/>
        <w:spacing w:line="192" w:lineRule="auto"/>
        <w:jc w:val="both"/>
        <w:rPr>
          <w:rFonts w:ascii="Sakkal Majalla" w:hAnsi="Sakkal Majalla" w:cs="Sakkal Majalla"/>
          <w:b/>
          <w:bCs/>
        </w:rPr>
      </w:pPr>
      <w:r w:rsidRPr="00945C00">
        <w:rPr>
          <w:rFonts w:ascii="Sakkal Majalla" w:hAnsi="Sakkal Majalla" w:cs="Sakkal Majalla" w:hint="cs"/>
          <w:noProof/>
          <w:lang w:val="fr-FR" w:eastAsia="fr-FR"/>
        </w:rPr>
        <w:drawing>
          <wp:anchor distT="0" distB="0" distL="114300" distR="114300" simplePos="0" relativeHeight="251705344" behindDoc="1" locked="0" layoutInCell="1" allowOverlap="1" wp14:anchorId="3B887316" wp14:editId="187BA42A">
            <wp:simplePos x="0" y="0"/>
            <wp:positionH relativeFrom="margin">
              <wp:posOffset>41910</wp:posOffset>
            </wp:positionH>
            <wp:positionV relativeFrom="page">
              <wp:posOffset>990600</wp:posOffset>
            </wp:positionV>
            <wp:extent cx="4185920" cy="1876425"/>
            <wp:effectExtent l="190500" t="190500" r="195580" b="200025"/>
            <wp:wrapTight wrapText="bothSides">
              <wp:wrapPolygon edited="0">
                <wp:start x="197" y="-2193"/>
                <wp:lineTo x="-983" y="-1754"/>
                <wp:lineTo x="-983" y="21052"/>
                <wp:lineTo x="-492" y="22806"/>
                <wp:lineTo x="197" y="23683"/>
                <wp:lineTo x="21331" y="23683"/>
                <wp:lineTo x="22019" y="22806"/>
                <wp:lineTo x="22511" y="19517"/>
                <wp:lineTo x="22511" y="1754"/>
                <wp:lineTo x="21430" y="-1535"/>
                <wp:lineTo x="21331" y="-2193"/>
                <wp:lineTo x="197" y="-2193"/>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85920" cy="187642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6B6B64" w:rsidRPr="006B6B64">
        <w:rPr>
          <w:rFonts w:ascii="Sakkal Majalla" w:hAnsi="Sakkal Majalla" w:cs="Sakkal Majalla"/>
          <w:b/>
          <w:bCs/>
        </w:rPr>
        <w:t xml:space="preserve">Appendix </w:t>
      </w:r>
      <w:r w:rsidR="00BD353B">
        <w:rPr>
          <w:rFonts w:ascii="Sakkal Majalla" w:hAnsi="Sakkal Majalla" w:cs="Sakkal Majalla"/>
          <w:b/>
          <w:bCs/>
        </w:rPr>
        <w:t>2</w:t>
      </w:r>
      <w:r w:rsidR="006B6B64" w:rsidRPr="006B6B64">
        <w:rPr>
          <w:rFonts w:ascii="Sakkal Majalla" w:hAnsi="Sakkal Majalla" w:cs="Sakkal Majalla"/>
          <w:b/>
          <w:bCs/>
        </w:rPr>
        <w:t xml:space="preserve">:  </w:t>
      </w:r>
      <w:r w:rsidR="006B6B64" w:rsidRPr="006B6B64">
        <w:rPr>
          <w:rFonts w:ascii="Sakkal Majalla" w:hAnsi="Sakkal Majalla" w:cs="Sakkal Majalla" w:hint="cs"/>
          <w:b/>
          <w:bCs/>
        </w:rPr>
        <w:t>Observation on Stage: An Inner Child at the Core</w:t>
      </w:r>
    </w:p>
    <w:p w14:paraId="3163C607" w14:textId="5BB0C46C" w:rsidR="006B6B64" w:rsidRPr="006B6B64" w:rsidRDefault="006B6B64" w:rsidP="006B6B64">
      <w:pPr>
        <w:bidi w:val="0"/>
      </w:pPr>
    </w:p>
    <w:p w14:paraId="170EAE90" w14:textId="21044A01" w:rsidR="006B6B64" w:rsidRPr="006B6B64" w:rsidRDefault="006B6B64" w:rsidP="006B6B64">
      <w:pPr>
        <w:bidi w:val="0"/>
        <w:spacing w:line="192" w:lineRule="auto"/>
        <w:jc w:val="both"/>
        <w:rPr>
          <w:rFonts w:ascii="Sakkal Majalla" w:hAnsi="Sakkal Majalla" w:cs="Sakkal Majalla"/>
          <w:b/>
          <w:bCs/>
        </w:rPr>
      </w:pPr>
      <w:r>
        <w:rPr>
          <w:rFonts w:ascii="Sakkal Majalla" w:hAnsi="Sakkal Majalla" w:cs="Sakkal Majalla"/>
          <w:b/>
          <w:bCs/>
        </w:rPr>
        <w:t xml:space="preserve">Appendix 3: </w:t>
      </w:r>
      <w:r w:rsidRPr="006B6B64">
        <w:rPr>
          <w:rFonts w:ascii="Sakkal Majalla" w:hAnsi="Sakkal Majalla" w:cs="Sakkal Majalla" w:hint="cs"/>
          <w:b/>
          <w:bCs/>
        </w:rPr>
        <w:t>Illustrations of Key Answers: Questionnaire 2</w:t>
      </w:r>
    </w:p>
    <w:p w14:paraId="2CD53654" w14:textId="294B8668" w:rsidR="006B6B64" w:rsidRPr="006B6B64" w:rsidRDefault="006B6B64" w:rsidP="006B6B64">
      <w:pPr>
        <w:tabs>
          <w:tab w:val="left" w:pos="1372"/>
        </w:tabs>
        <w:bidi w:val="0"/>
        <w:jc w:val="left"/>
      </w:pPr>
    </w:p>
    <w:tbl>
      <w:tblPr>
        <w:tblStyle w:val="Grilledutableau"/>
        <w:tblW w:w="6541" w:type="dxa"/>
        <w:jc w:val="center"/>
        <w:tblLook w:val="04A0" w:firstRow="1" w:lastRow="0" w:firstColumn="1" w:lastColumn="0" w:noHBand="0" w:noVBand="1"/>
      </w:tblPr>
      <w:tblGrid>
        <w:gridCol w:w="3255"/>
        <w:gridCol w:w="3286"/>
      </w:tblGrid>
      <w:tr w:rsidR="006B6B64" w:rsidRPr="00945C00" w14:paraId="6ADB63E5" w14:textId="77777777" w:rsidTr="004E095A">
        <w:trPr>
          <w:trHeight w:val="270"/>
          <w:jc w:val="center"/>
        </w:trPr>
        <w:tc>
          <w:tcPr>
            <w:tcW w:w="3255" w:type="dxa"/>
          </w:tcPr>
          <w:p w14:paraId="1891E29B" w14:textId="55909086" w:rsidR="006B6B64" w:rsidRPr="00945C00" w:rsidRDefault="006B6B64" w:rsidP="00FB4C73">
            <w:pPr>
              <w:spacing w:line="192" w:lineRule="auto"/>
              <w:rPr>
                <w:rFonts w:ascii="Sakkal Majalla" w:hAnsi="Sakkal Majalla" w:cs="Sakkal Majalla"/>
                <w:b/>
                <w:bCs/>
              </w:rPr>
            </w:pPr>
            <w:r>
              <w:tab/>
            </w:r>
            <w:r w:rsidRPr="00945C00">
              <w:rPr>
                <w:rFonts w:ascii="Sakkal Majalla" w:hAnsi="Sakkal Majalla" w:cs="Sakkal Majalla" w:hint="cs"/>
                <w:b/>
                <w:bCs/>
              </w:rPr>
              <w:t xml:space="preserve">Questions </w:t>
            </w:r>
          </w:p>
        </w:tc>
        <w:tc>
          <w:tcPr>
            <w:tcW w:w="3286" w:type="dxa"/>
          </w:tcPr>
          <w:p w14:paraId="2FAF1593" w14:textId="77777777" w:rsidR="006B6B64" w:rsidRPr="00945C00" w:rsidRDefault="006B6B64" w:rsidP="00FB4C73">
            <w:pPr>
              <w:spacing w:line="192" w:lineRule="auto"/>
              <w:rPr>
                <w:rFonts w:ascii="Sakkal Majalla" w:hAnsi="Sakkal Majalla" w:cs="Sakkal Majalla"/>
                <w:b/>
                <w:bCs/>
              </w:rPr>
            </w:pPr>
            <w:r w:rsidRPr="00945C00">
              <w:rPr>
                <w:rFonts w:ascii="Sakkal Majalla" w:hAnsi="Sakkal Majalla" w:cs="Sakkal Majalla" w:hint="cs"/>
                <w:b/>
                <w:bCs/>
              </w:rPr>
              <w:t>Key Answers</w:t>
            </w:r>
          </w:p>
        </w:tc>
      </w:tr>
      <w:tr w:rsidR="006B6B64" w:rsidRPr="00945C00" w14:paraId="4FA45CA5" w14:textId="77777777" w:rsidTr="004E095A">
        <w:trPr>
          <w:trHeight w:val="5353"/>
          <w:jc w:val="center"/>
        </w:trPr>
        <w:tc>
          <w:tcPr>
            <w:tcW w:w="3255" w:type="dxa"/>
          </w:tcPr>
          <w:p w14:paraId="7D942A92" w14:textId="77777777" w:rsidR="006B6B64" w:rsidRPr="00945C00" w:rsidRDefault="006B6B64"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Do you think that theatrical extra-curricular activities are significant?</w:t>
            </w:r>
          </w:p>
          <w:p w14:paraId="38320FE9" w14:textId="4F255541" w:rsidR="006B6B64" w:rsidRDefault="006B6B64"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Are theater performances a good introduction to literature?</w:t>
            </w:r>
          </w:p>
          <w:p w14:paraId="66448736" w14:textId="77777777" w:rsidR="00780082" w:rsidRPr="004E095A" w:rsidRDefault="00780082" w:rsidP="004E095A">
            <w:pPr>
              <w:bidi w:val="0"/>
              <w:spacing w:line="192" w:lineRule="auto"/>
              <w:ind w:left="360"/>
              <w:jc w:val="both"/>
              <w:rPr>
                <w:rFonts w:ascii="Sakkal Majalla" w:hAnsi="Sakkal Majalla" w:cs="Sakkal Majalla"/>
                <w:sz w:val="2"/>
                <w:szCs w:val="2"/>
              </w:rPr>
            </w:pPr>
          </w:p>
          <w:p w14:paraId="739934A2" w14:textId="092B8302" w:rsidR="006B6B64" w:rsidRDefault="006B6B64"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Do performances break the ice between students and teachers of literature?</w:t>
            </w:r>
          </w:p>
          <w:p w14:paraId="654D8B83" w14:textId="77777777" w:rsidR="00780082" w:rsidRPr="004E095A" w:rsidRDefault="00780082" w:rsidP="004E095A">
            <w:pPr>
              <w:bidi w:val="0"/>
              <w:spacing w:line="192" w:lineRule="auto"/>
              <w:ind w:left="360"/>
              <w:jc w:val="both"/>
              <w:rPr>
                <w:rFonts w:ascii="Sakkal Majalla" w:hAnsi="Sakkal Majalla" w:cs="Sakkal Majalla"/>
                <w:sz w:val="2"/>
                <w:szCs w:val="2"/>
              </w:rPr>
            </w:pPr>
          </w:p>
          <w:p w14:paraId="578526A2" w14:textId="77777777" w:rsidR="006B6B64" w:rsidRPr="00945C00" w:rsidRDefault="006B6B64"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Why do you think that students do not cope with literature as effectively as with theater workshops?</w:t>
            </w:r>
          </w:p>
          <w:p w14:paraId="2A27F164" w14:textId="520A1809" w:rsidR="006B6B64" w:rsidRDefault="006B6B64"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As part of the audience, did theatre bring something to you?</w:t>
            </w:r>
          </w:p>
          <w:p w14:paraId="6848F692" w14:textId="77777777" w:rsidR="00780082" w:rsidRPr="00945C00" w:rsidRDefault="00780082" w:rsidP="004E095A">
            <w:pPr>
              <w:pStyle w:val="Paragraphedeliste"/>
              <w:numPr>
                <w:ilvl w:val="0"/>
                <w:numId w:val="3"/>
              </w:numPr>
              <w:bidi w:val="0"/>
              <w:spacing w:line="192" w:lineRule="auto"/>
              <w:ind w:left="313"/>
              <w:jc w:val="both"/>
              <w:rPr>
                <w:rFonts w:ascii="Sakkal Majalla" w:hAnsi="Sakkal Majalla" w:cs="Sakkal Majalla"/>
                <w:sz w:val="24"/>
                <w:szCs w:val="24"/>
              </w:rPr>
            </w:pPr>
          </w:p>
          <w:p w14:paraId="0EA9FC18" w14:textId="20D9FDFE" w:rsidR="00780082" w:rsidRPr="004E095A" w:rsidRDefault="006B6B64" w:rsidP="004E095A">
            <w:pPr>
              <w:pStyle w:val="Paragraphedeliste"/>
              <w:numPr>
                <w:ilvl w:val="0"/>
                <w:numId w:val="3"/>
              </w:numPr>
              <w:bidi w:val="0"/>
              <w:spacing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As an actor, did theater bring something to you?</w:t>
            </w:r>
          </w:p>
          <w:p w14:paraId="5A0D745B" w14:textId="75E15358" w:rsidR="006B6B64" w:rsidRPr="004E095A" w:rsidRDefault="006B6B64" w:rsidP="004E095A">
            <w:pPr>
              <w:pStyle w:val="Paragraphedeliste"/>
              <w:numPr>
                <w:ilvl w:val="0"/>
                <w:numId w:val="3"/>
              </w:numPr>
              <w:bidi w:val="0"/>
              <w:spacing w:after="0" w:line="192" w:lineRule="auto"/>
              <w:ind w:left="313"/>
              <w:jc w:val="both"/>
              <w:rPr>
                <w:rFonts w:ascii="Sakkal Majalla" w:hAnsi="Sakkal Majalla" w:cs="Sakkal Majalla"/>
                <w:sz w:val="24"/>
                <w:szCs w:val="24"/>
              </w:rPr>
            </w:pPr>
            <w:r w:rsidRPr="00945C00">
              <w:rPr>
                <w:rFonts w:ascii="Sakkal Majalla" w:hAnsi="Sakkal Majalla" w:cs="Sakkal Majalla" w:hint="cs"/>
                <w:sz w:val="24"/>
                <w:szCs w:val="24"/>
              </w:rPr>
              <w:t>Do you think that extra- curricular activities in drama and theatre are useful?</w:t>
            </w:r>
          </w:p>
        </w:tc>
        <w:tc>
          <w:tcPr>
            <w:tcW w:w="3286" w:type="dxa"/>
          </w:tcPr>
          <w:p w14:paraId="5135AD7C" w14:textId="77777777" w:rsidR="006B6B64" w:rsidRPr="00945C00" w:rsidRDefault="006B6B64" w:rsidP="00FB4C73">
            <w:pPr>
              <w:spacing w:line="192" w:lineRule="auto"/>
              <w:rPr>
                <w:rFonts w:ascii="Sakkal Majalla" w:hAnsi="Sakkal Majalla" w:cs="Sakkal Majalla"/>
              </w:rPr>
            </w:pPr>
            <w:r w:rsidRPr="00945C00">
              <w:rPr>
                <w:rFonts w:ascii="Sakkal Majalla" w:hAnsi="Sakkal Majalla" w:cs="Sakkal Majalla" w:hint="cs"/>
              </w:rPr>
              <w:t>‘They provide a chance to use the language outside the classroom context’’</w:t>
            </w:r>
          </w:p>
          <w:p w14:paraId="134D5381" w14:textId="77777777" w:rsidR="006B6B64" w:rsidRPr="00945C00" w:rsidRDefault="006B6B64" w:rsidP="00FB4C73">
            <w:pPr>
              <w:spacing w:line="192" w:lineRule="auto"/>
              <w:rPr>
                <w:rFonts w:ascii="Sakkal Majalla" w:hAnsi="Sakkal Majalla" w:cs="Sakkal Majalla"/>
              </w:rPr>
            </w:pPr>
            <w:r w:rsidRPr="00945C00">
              <w:rPr>
                <w:rFonts w:ascii="Sakkal Majalla" w:hAnsi="Sakkal Majalla" w:cs="Sakkal Majalla" w:hint="cs"/>
              </w:rPr>
              <w:t>‘Yes, they are’, ‘students will learn a great deal of vocabulary and language functions…’</w:t>
            </w:r>
          </w:p>
          <w:p w14:paraId="18892D18" w14:textId="77777777" w:rsidR="006B6B64" w:rsidRPr="00945C00" w:rsidRDefault="006B6B64" w:rsidP="00FB4C73">
            <w:pPr>
              <w:spacing w:line="192" w:lineRule="auto"/>
              <w:rPr>
                <w:rFonts w:ascii="Sakkal Majalla" w:hAnsi="Sakkal Majalla" w:cs="Sakkal Majalla"/>
              </w:rPr>
            </w:pPr>
          </w:p>
          <w:p w14:paraId="6193B228" w14:textId="77777777" w:rsidR="006B6B64" w:rsidRPr="00945C00" w:rsidRDefault="006B6B64" w:rsidP="00FB4C73">
            <w:pPr>
              <w:spacing w:line="192" w:lineRule="auto"/>
              <w:rPr>
                <w:rFonts w:ascii="Sakkal Majalla" w:hAnsi="Sakkal Majalla" w:cs="Sakkal Majalla"/>
              </w:rPr>
            </w:pPr>
            <w:r w:rsidRPr="00945C00">
              <w:rPr>
                <w:rFonts w:ascii="Sakkal Majalla" w:hAnsi="Sakkal Majalla" w:cs="Sakkal Majalla" w:hint="cs"/>
              </w:rPr>
              <w:t>‘’It helps overcome problems as anxiety, hesitation, and shyness’’</w:t>
            </w:r>
          </w:p>
          <w:p w14:paraId="7A268A76" w14:textId="77777777" w:rsidR="006B6B64" w:rsidRPr="00945C00" w:rsidRDefault="006B6B64" w:rsidP="00FB4C73">
            <w:pPr>
              <w:spacing w:line="192" w:lineRule="auto"/>
              <w:rPr>
                <w:rFonts w:ascii="Sakkal Majalla" w:hAnsi="Sakkal Majalla" w:cs="Sakkal Majalla"/>
              </w:rPr>
            </w:pPr>
          </w:p>
          <w:p w14:paraId="339ABA38" w14:textId="77777777" w:rsidR="006B6B64" w:rsidRPr="00945C00" w:rsidRDefault="006B6B64" w:rsidP="00FB4C73">
            <w:pPr>
              <w:spacing w:line="192" w:lineRule="auto"/>
              <w:rPr>
                <w:rFonts w:ascii="Sakkal Majalla" w:hAnsi="Sakkal Majalla" w:cs="Sakkal Majalla"/>
              </w:rPr>
            </w:pPr>
            <w:r w:rsidRPr="00945C00">
              <w:rPr>
                <w:rFonts w:ascii="Sakkal Majalla" w:hAnsi="Sakkal Majalla" w:cs="Sakkal Majalla" w:hint="cs"/>
              </w:rPr>
              <w:t>‘…Theatre helps exhibit nonacademic abilities…’</w:t>
            </w:r>
          </w:p>
          <w:p w14:paraId="51E6B8CE" w14:textId="77777777" w:rsidR="006B6B64" w:rsidRPr="00945C00" w:rsidRDefault="006B6B64" w:rsidP="00FB4C73">
            <w:pPr>
              <w:spacing w:line="192" w:lineRule="auto"/>
              <w:rPr>
                <w:rFonts w:ascii="Sakkal Majalla" w:hAnsi="Sakkal Majalla" w:cs="Sakkal Majalla"/>
              </w:rPr>
            </w:pPr>
          </w:p>
          <w:p w14:paraId="1B4C9519" w14:textId="77777777" w:rsidR="006B6B64" w:rsidRPr="00945C00" w:rsidRDefault="006B6B64" w:rsidP="00FB4C73">
            <w:pPr>
              <w:spacing w:line="192" w:lineRule="auto"/>
              <w:rPr>
                <w:rFonts w:ascii="Sakkal Majalla" w:hAnsi="Sakkal Majalla" w:cs="Sakkal Majalla"/>
              </w:rPr>
            </w:pPr>
            <w:r w:rsidRPr="00945C00">
              <w:rPr>
                <w:rFonts w:ascii="Sakkal Majalla" w:hAnsi="Sakkal Majalla" w:cs="Sakkal Majalla" w:hint="cs"/>
              </w:rPr>
              <w:t>‘…theatrical performances are a good warm up to literature’’</w:t>
            </w:r>
          </w:p>
          <w:p w14:paraId="6400A6E3" w14:textId="77777777" w:rsidR="006B6B64" w:rsidRPr="00945C00" w:rsidRDefault="006B6B64" w:rsidP="00FB4C73">
            <w:pPr>
              <w:spacing w:line="192" w:lineRule="auto"/>
              <w:rPr>
                <w:rFonts w:ascii="Sakkal Majalla" w:hAnsi="Sakkal Majalla" w:cs="Sakkal Majalla"/>
              </w:rPr>
            </w:pPr>
          </w:p>
          <w:p w14:paraId="012BD6BA" w14:textId="65F1A9FA" w:rsidR="00780082" w:rsidRDefault="006B6B64" w:rsidP="004E095A">
            <w:pPr>
              <w:spacing w:line="192" w:lineRule="auto"/>
              <w:rPr>
                <w:rFonts w:ascii="Sakkal Majalla" w:hAnsi="Sakkal Majalla" w:cs="Sakkal Majalla"/>
              </w:rPr>
            </w:pPr>
            <w:r w:rsidRPr="00945C00">
              <w:rPr>
                <w:rFonts w:ascii="Sakkal Majalla" w:hAnsi="Sakkal Majalla" w:cs="Sakkal Majalla" w:hint="cs"/>
              </w:rPr>
              <w:t>‘…helps gain too much confidence’’</w:t>
            </w:r>
          </w:p>
          <w:p w14:paraId="0312B836" w14:textId="77777777" w:rsidR="004E095A" w:rsidRPr="004E095A" w:rsidRDefault="004E095A" w:rsidP="004E095A">
            <w:pPr>
              <w:spacing w:line="192" w:lineRule="auto"/>
              <w:rPr>
                <w:rFonts w:ascii="Sakkal Majalla" w:hAnsi="Sakkal Majalla" w:cs="Sakkal Majalla"/>
                <w:sz w:val="8"/>
                <w:szCs w:val="8"/>
              </w:rPr>
            </w:pPr>
          </w:p>
          <w:p w14:paraId="2C427624" w14:textId="77777777" w:rsidR="006B6B64" w:rsidRDefault="006B6B64" w:rsidP="00FB4C73">
            <w:pPr>
              <w:spacing w:line="192" w:lineRule="auto"/>
              <w:rPr>
                <w:rFonts w:ascii="Sakkal Majalla" w:hAnsi="Sakkal Majalla" w:cs="Sakkal Majalla"/>
              </w:rPr>
            </w:pPr>
            <w:r w:rsidRPr="00945C00">
              <w:rPr>
                <w:rFonts w:ascii="Sakkal Majalla" w:hAnsi="Sakkal Majalla" w:cs="Sakkal Majalla" w:hint="cs"/>
              </w:rPr>
              <w:t>‘Definitely, they do’’</w:t>
            </w:r>
          </w:p>
          <w:p w14:paraId="633DA9B4" w14:textId="46A4684F" w:rsidR="00780082" w:rsidRPr="00945C00" w:rsidRDefault="00780082" w:rsidP="00FB4C73">
            <w:pPr>
              <w:spacing w:line="192" w:lineRule="auto"/>
              <w:rPr>
                <w:rFonts w:ascii="Sakkal Majalla" w:hAnsi="Sakkal Majalla" w:cs="Sakkal Majalla"/>
              </w:rPr>
            </w:pPr>
          </w:p>
        </w:tc>
      </w:tr>
    </w:tbl>
    <w:p w14:paraId="1B91C088" w14:textId="2D3D507C" w:rsidR="006B6B64" w:rsidRPr="006B6B64" w:rsidRDefault="006B6B64" w:rsidP="003B73F2">
      <w:pPr>
        <w:tabs>
          <w:tab w:val="left" w:pos="1209"/>
        </w:tabs>
        <w:bidi w:val="0"/>
        <w:jc w:val="left"/>
      </w:pPr>
    </w:p>
    <w:sectPr w:rsidR="006B6B64" w:rsidRPr="006B6B64" w:rsidSect="000E03C2">
      <w:type w:val="continuous"/>
      <w:pgSz w:w="9072" w:h="13325" w:code="9"/>
      <w:pgMar w:top="986" w:right="1276" w:bottom="1134" w:left="1134" w:header="709" w:footer="709"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BDA06" w14:textId="77777777" w:rsidR="00534A19" w:rsidRDefault="00534A19" w:rsidP="00E761EB">
      <w:r>
        <w:separator/>
      </w:r>
    </w:p>
  </w:endnote>
  <w:endnote w:type="continuationSeparator" w:id="0">
    <w:p w14:paraId="68E782EB" w14:textId="77777777" w:rsidR="00534A19" w:rsidRDefault="00534A19" w:rsidP="00E7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ench Script MT">
    <w:charset w:val="00"/>
    <w:family w:val="script"/>
    <w:pitch w:val="variable"/>
    <w:sig w:usb0="00000003" w:usb1="00000000" w:usb2="00000000" w:usb3="00000000" w:csb0="00000001" w:csb1="00000000"/>
  </w:font>
  <w:font w:name="Traditional Arabic">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BKMOB+TimesNewRoman">
    <w:altName w:val="Times New Roman"/>
    <w:panose1 w:val="00000000000000000000"/>
    <w:charset w:val="00"/>
    <w:family w:val="roman"/>
    <w:notTrueType/>
    <w:pitch w:val="default"/>
    <w:sig w:usb0="00000003" w:usb1="00000000" w:usb2="00000000" w:usb3="00000000" w:csb0="00000001" w:csb1="00000000"/>
  </w:font>
  <w:font w:name="(Utiliser une police de caractè">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20New#20Roman">
    <w:altName w:val="Times New Roman"/>
    <w:panose1 w:val="00000000000000000000"/>
    <w:charset w:val="00"/>
    <w:family w:val="roman"/>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Aljazeera">
    <w:panose1 w:val="02000000000000000000"/>
    <w:charset w:val="00"/>
    <w:family w:val="auto"/>
    <w:pitch w:val="variable"/>
    <w:sig w:usb0="00002003" w:usb1="00000000" w:usb2="00000000" w:usb3="00000000" w:csb0="00000041" w:csb1="00000000"/>
  </w:font>
  <w:font w:name="Khalid Art bold">
    <w:panose1 w:val="00000000000000000000"/>
    <w:charset w:val="B2"/>
    <w:family w:val="auto"/>
    <w:pitch w:val="variable"/>
    <w:sig w:usb0="00002001"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insideH w:val="single" w:sz="4" w:space="0" w:color="auto"/>
      </w:tblBorders>
      <w:tblLook w:val="04A0" w:firstRow="1" w:lastRow="0" w:firstColumn="1" w:lastColumn="0" w:noHBand="0" w:noVBand="1"/>
    </w:tblPr>
    <w:tblGrid>
      <w:gridCol w:w="534"/>
      <w:gridCol w:w="1835"/>
      <w:gridCol w:w="2739"/>
      <w:gridCol w:w="1520"/>
    </w:tblGrid>
    <w:tr w:rsidR="00FB4C73" w14:paraId="0A7DA443" w14:textId="77777777" w:rsidTr="00BD2402">
      <w:trPr>
        <w:jc w:val="center"/>
      </w:trPr>
      <w:tc>
        <w:tcPr>
          <w:tcW w:w="534" w:type="dxa"/>
          <w:shd w:val="clear" w:color="auto" w:fill="7F7F7F"/>
          <w:vAlign w:val="center"/>
        </w:tcPr>
        <w:p w14:paraId="020B816E" w14:textId="64A60F33" w:rsidR="00FB4C73" w:rsidRPr="003D36AC" w:rsidRDefault="002C1C69" w:rsidP="00DC21A6">
          <w:pPr>
            <w:pStyle w:val="Pieddepage"/>
            <w:spacing w:before="30" w:after="30"/>
            <w:jc w:val="center"/>
            <w:rPr>
              <w:b/>
              <w:bCs/>
              <w:color w:val="FFFFFF"/>
              <w:sz w:val="16"/>
              <w:szCs w:val="16"/>
            </w:rPr>
          </w:pPr>
          <w:r w:rsidRPr="002C1C69">
            <w:rPr>
              <w:b/>
              <w:bCs/>
              <w:color w:val="FFFFFF"/>
              <w:sz w:val="16"/>
              <w:szCs w:val="16"/>
            </w:rPr>
            <w:fldChar w:fldCharType="begin"/>
          </w:r>
          <w:r w:rsidRPr="002C1C69">
            <w:rPr>
              <w:b/>
              <w:bCs/>
              <w:color w:val="FFFFFF"/>
              <w:sz w:val="16"/>
              <w:szCs w:val="16"/>
            </w:rPr>
            <w:instrText>PAGE   \* MERGEFORMAT</w:instrText>
          </w:r>
          <w:r w:rsidRPr="002C1C69">
            <w:rPr>
              <w:b/>
              <w:bCs/>
              <w:color w:val="FFFFFF"/>
              <w:sz w:val="16"/>
              <w:szCs w:val="16"/>
            </w:rPr>
            <w:fldChar w:fldCharType="separate"/>
          </w:r>
          <w:r>
            <w:rPr>
              <w:b/>
              <w:bCs/>
              <w:noProof/>
              <w:color w:val="FFFFFF"/>
              <w:sz w:val="16"/>
              <w:szCs w:val="16"/>
              <w:rtl/>
            </w:rPr>
            <w:t>324</w:t>
          </w:r>
          <w:r w:rsidRPr="002C1C69">
            <w:rPr>
              <w:b/>
              <w:bCs/>
              <w:color w:val="FFFFFF"/>
              <w:sz w:val="16"/>
              <w:szCs w:val="16"/>
            </w:rPr>
            <w:fldChar w:fldCharType="end"/>
          </w:r>
        </w:p>
      </w:tc>
      <w:tc>
        <w:tcPr>
          <w:tcW w:w="1835" w:type="dxa"/>
          <w:vAlign w:val="center"/>
        </w:tcPr>
        <w:p w14:paraId="0E70FB82" w14:textId="77777777" w:rsidR="00FB4C73" w:rsidRPr="003D36AC" w:rsidRDefault="00FB4C73" w:rsidP="00DC21A6">
          <w:pPr>
            <w:pStyle w:val="Pieddepage"/>
            <w:spacing w:before="30" w:after="30"/>
            <w:jc w:val="center"/>
            <w:rPr>
              <w:rFonts w:cs="Khalid Art bold"/>
              <w:sz w:val="16"/>
              <w:szCs w:val="16"/>
              <w:rtl/>
            </w:rPr>
          </w:pPr>
        </w:p>
      </w:tc>
      <w:tc>
        <w:tcPr>
          <w:tcW w:w="2739" w:type="dxa"/>
          <w:vAlign w:val="center"/>
        </w:tcPr>
        <w:p w14:paraId="1F6D5397" w14:textId="77777777" w:rsidR="00FB4C73" w:rsidRPr="003D36AC" w:rsidRDefault="00FB4C73" w:rsidP="00DC21A6">
          <w:pPr>
            <w:pStyle w:val="Pieddepage"/>
            <w:spacing w:before="30" w:after="30"/>
            <w:jc w:val="center"/>
            <w:rPr>
              <w:rFonts w:ascii="Aljazeera" w:hAnsi="Aljazeera" w:cs="Aljazeera"/>
              <w:sz w:val="16"/>
              <w:szCs w:val="16"/>
            </w:rPr>
          </w:pPr>
        </w:p>
      </w:tc>
      <w:tc>
        <w:tcPr>
          <w:tcW w:w="1520" w:type="dxa"/>
          <w:vAlign w:val="center"/>
        </w:tcPr>
        <w:p w14:paraId="402C9C86" w14:textId="73407F24" w:rsidR="00FB4C73" w:rsidRPr="00BD2402" w:rsidRDefault="00FB4C73" w:rsidP="00DC21A6">
          <w:pPr>
            <w:spacing w:before="30" w:after="30"/>
            <w:jc w:val="left"/>
            <w:rPr>
              <w:rFonts w:ascii="Arial" w:hAnsi="Arial" w:cs="Arial"/>
              <w:sz w:val="16"/>
              <w:szCs w:val="16"/>
              <w:rtl/>
              <w:lang w:val="en-GB" w:bidi="ar-DZ"/>
            </w:rPr>
          </w:pPr>
          <w:r w:rsidRPr="00BD2402">
            <w:rPr>
              <w:rFonts w:ascii="Arial" w:hAnsi="Arial" w:cs="Arial"/>
              <w:sz w:val="16"/>
              <w:szCs w:val="16"/>
              <w:lang w:val="en-GB"/>
            </w:rPr>
            <w:t xml:space="preserve">VOL. </w:t>
          </w:r>
          <w:r>
            <w:rPr>
              <w:rFonts w:ascii="Arial" w:hAnsi="Arial" w:cs="Arial"/>
              <w:sz w:val="16"/>
              <w:szCs w:val="16"/>
              <w:lang w:val="en-GB"/>
            </w:rPr>
            <w:t>8</w:t>
          </w:r>
          <w:r w:rsidRPr="00BD2402">
            <w:rPr>
              <w:rFonts w:ascii="Arial" w:hAnsi="Arial" w:cs="Arial"/>
              <w:sz w:val="16"/>
              <w:szCs w:val="16"/>
              <w:lang w:val="en-GB"/>
            </w:rPr>
            <w:t>, N</w:t>
          </w:r>
          <w:r w:rsidRPr="00BD2402">
            <w:rPr>
              <w:rFonts w:ascii="Arial" w:hAnsi="Arial" w:cs="Arial"/>
              <w:sz w:val="16"/>
              <w:szCs w:val="16"/>
              <w:vertAlign w:val="superscript"/>
              <w:lang w:val="en-GB"/>
            </w:rPr>
            <w:t>o</w:t>
          </w:r>
          <w:r>
            <w:rPr>
              <w:rFonts w:ascii="Arial" w:hAnsi="Arial" w:cs="Arial"/>
              <w:sz w:val="16"/>
              <w:szCs w:val="16"/>
              <w:vertAlign w:val="superscript"/>
              <w:lang w:val="en-GB"/>
            </w:rPr>
            <w:t xml:space="preserve"> </w:t>
          </w:r>
          <w:r>
            <w:rPr>
              <w:rFonts w:ascii="Arial" w:hAnsi="Arial" w:cs="Arial"/>
              <w:sz w:val="16"/>
              <w:szCs w:val="16"/>
              <w:lang w:val="en-GB" w:bidi="ar-DZ"/>
            </w:rPr>
            <w:t>2</w:t>
          </w:r>
        </w:p>
      </w:tc>
    </w:tr>
  </w:tbl>
  <w:p w14:paraId="1113612E" w14:textId="77777777" w:rsidR="00FB4C73" w:rsidRPr="00DC0855" w:rsidRDefault="00FB4C73">
    <w:pPr>
      <w:pStyle w:val="Pieddepage"/>
      <w:rPr>
        <w:sz w:val="4"/>
        <w:szCs w:val="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tblBorders>
      <w:tblLook w:val="04A0" w:firstRow="1" w:lastRow="0" w:firstColumn="1" w:lastColumn="0" w:noHBand="0" w:noVBand="1"/>
    </w:tblPr>
    <w:tblGrid>
      <w:gridCol w:w="6096"/>
      <w:gridCol w:w="532"/>
    </w:tblGrid>
    <w:tr w:rsidR="00FB4C73" w14:paraId="6071A80B" w14:textId="77777777" w:rsidTr="00BD2402">
      <w:trPr>
        <w:jc w:val="center"/>
      </w:trPr>
      <w:tc>
        <w:tcPr>
          <w:tcW w:w="6096" w:type="dxa"/>
          <w:shd w:val="clear" w:color="auto" w:fill="auto"/>
          <w:vAlign w:val="center"/>
        </w:tcPr>
        <w:p w14:paraId="6FB8E28E" w14:textId="728D021A" w:rsidR="00FB4C73" w:rsidRPr="00533D3D" w:rsidRDefault="00FB4C73" w:rsidP="00533D3D">
          <w:pPr>
            <w:bidi w:val="0"/>
            <w:spacing w:before="60" w:after="60"/>
            <w:ind w:left="-125"/>
            <w:jc w:val="both"/>
            <w:rPr>
              <w:rFonts w:ascii="Arial" w:hAnsi="Arial" w:cs="Arial"/>
            </w:rPr>
          </w:pPr>
          <w:r w:rsidRPr="00533D3D">
            <w:rPr>
              <w:rFonts w:ascii="Arial" w:hAnsi="Arial" w:cs="Arial"/>
              <w:sz w:val="16"/>
              <w:szCs w:val="16"/>
            </w:rPr>
            <w:t xml:space="preserve">University center of </w:t>
          </w:r>
          <w:proofErr w:type="spellStart"/>
          <w:r w:rsidRPr="00533D3D">
            <w:rPr>
              <w:rFonts w:ascii="Arial" w:hAnsi="Arial" w:cs="Arial"/>
              <w:sz w:val="16"/>
              <w:szCs w:val="16"/>
            </w:rPr>
            <w:t>abdelhafid</w:t>
          </w:r>
          <w:proofErr w:type="spellEnd"/>
          <w:r w:rsidRPr="00533D3D">
            <w:rPr>
              <w:rFonts w:ascii="Arial" w:hAnsi="Arial" w:cs="Arial"/>
              <w:sz w:val="16"/>
              <w:szCs w:val="16"/>
            </w:rPr>
            <w:t xml:space="preserve"> </w:t>
          </w:r>
          <w:proofErr w:type="spellStart"/>
          <w:r w:rsidRPr="00533D3D">
            <w:rPr>
              <w:rFonts w:ascii="Arial" w:hAnsi="Arial" w:cs="Arial"/>
              <w:sz w:val="16"/>
              <w:szCs w:val="16"/>
            </w:rPr>
            <w:t>boussof</w:t>
          </w:r>
          <w:proofErr w:type="spellEnd"/>
          <w:r w:rsidRPr="00533D3D">
            <w:rPr>
              <w:rFonts w:ascii="Arial" w:hAnsi="Arial" w:cs="Arial"/>
              <w:sz w:val="16"/>
              <w:szCs w:val="16"/>
            </w:rPr>
            <w:t xml:space="preserve"> MILA – </w:t>
          </w:r>
          <w:r w:rsidR="00CC0A5F">
            <w:rPr>
              <w:rFonts w:ascii="Arial" w:hAnsi="Arial" w:cs="Arial"/>
              <w:sz w:val="16"/>
              <w:szCs w:val="16"/>
            </w:rPr>
            <w:t>December</w:t>
          </w:r>
          <w:r w:rsidRPr="00533D3D">
            <w:rPr>
              <w:rFonts w:ascii="Arial" w:hAnsi="Arial" w:cs="Arial"/>
              <w:sz w:val="16"/>
              <w:szCs w:val="16"/>
            </w:rPr>
            <w:t xml:space="preserve"> 202</w:t>
          </w:r>
          <w:r>
            <w:rPr>
              <w:rFonts w:ascii="Arial" w:hAnsi="Arial" w:cs="Arial"/>
              <w:sz w:val="16"/>
              <w:szCs w:val="16"/>
            </w:rPr>
            <w:t>2</w:t>
          </w:r>
        </w:p>
      </w:tc>
      <w:tc>
        <w:tcPr>
          <w:tcW w:w="532" w:type="dxa"/>
          <w:shd w:val="clear" w:color="auto" w:fill="808080" w:themeFill="background1" w:themeFillShade="80"/>
          <w:vAlign w:val="center"/>
        </w:tcPr>
        <w:p w14:paraId="22D85640" w14:textId="51A210D6" w:rsidR="00FB4C73" w:rsidRPr="002C1C69" w:rsidRDefault="002C1C69" w:rsidP="00BD2402">
          <w:pPr>
            <w:pStyle w:val="Pieddepage"/>
            <w:spacing w:before="60" w:after="60"/>
            <w:jc w:val="center"/>
            <w:rPr>
              <w:rFonts w:asciiTheme="majorBidi" w:hAnsiTheme="majorBidi" w:cstheme="majorBidi"/>
              <w:b/>
              <w:bCs/>
              <w:sz w:val="16"/>
              <w:szCs w:val="16"/>
            </w:rPr>
          </w:pPr>
          <w:r w:rsidRPr="002C1C69">
            <w:rPr>
              <w:rFonts w:asciiTheme="majorBidi" w:hAnsiTheme="majorBidi" w:cstheme="majorBidi"/>
              <w:b/>
              <w:bCs/>
              <w:color w:val="FFFFFF" w:themeColor="background1"/>
              <w:sz w:val="16"/>
              <w:szCs w:val="16"/>
            </w:rPr>
            <w:fldChar w:fldCharType="begin"/>
          </w:r>
          <w:r w:rsidRPr="002C1C69">
            <w:rPr>
              <w:rFonts w:asciiTheme="majorBidi" w:hAnsiTheme="majorBidi" w:cstheme="majorBidi"/>
              <w:b/>
              <w:bCs/>
              <w:color w:val="FFFFFF" w:themeColor="background1"/>
              <w:sz w:val="16"/>
              <w:szCs w:val="16"/>
            </w:rPr>
            <w:instrText>PAGE   \* MERGEFORMAT</w:instrText>
          </w:r>
          <w:r w:rsidRPr="002C1C69">
            <w:rPr>
              <w:rFonts w:asciiTheme="majorBidi" w:hAnsiTheme="majorBidi" w:cstheme="majorBidi"/>
              <w:b/>
              <w:bCs/>
              <w:color w:val="FFFFFF" w:themeColor="background1"/>
              <w:sz w:val="16"/>
              <w:szCs w:val="16"/>
            </w:rPr>
            <w:fldChar w:fldCharType="separate"/>
          </w:r>
          <w:r>
            <w:rPr>
              <w:rFonts w:asciiTheme="majorBidi" w:hAnsiTheme="majorBidi" w:cstheme="majorBidi"/>
              <w:b/>
              <w:bCs/>
              <w:noProof/>
              <w:color w:val="FFFFFF" w:themeColor="background1"/>
              <w:sz w:val="16"/>
              <w:szCs w:val="16"/>
              <w:rtl/>
            </w:rPr>
            <w:t>323</w:t>
          </w:r>
          <w:r w:rsidRPr="002C1C69">
            <w:rPr>
              <w:rFonts w:asciiTheme="majorBidi" w:hAnsiTheme="majorBidi" w:cstheme="majorBidi"/>
              <w:b/>
              <w:bCs/>
              <w:color w:val="FFFFFF" w:themeColor="background1"/>
              <w:sz w:val="16"/>
              <w:szCs w:val="16"/>
            </w:rPr>
            <w:fldChar w:fldCharType="end"/>
          </w:r>
        </w:p>
      </w:tc>
    </w:tr>
  </w:tbl>
  <w:p w14:paraId="0348A330" w14:textId="77777777" w:rsidR="00FB4C73" w:rsidRPr="00AB3F72" w:rsidRDefault="00FB4C73" w:rsidP="00AB3F72">
    <w:pPr>
      <w:pStyle w:val="Pieddepage"/>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EB790" w14:textId="77777777" w:rsidR="002C1C69" w:rsidRDefault="002C1C6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B772D" w14:textId="77777777" w:rsidR="00534A19" w:rsidRDefault="00534A19" w:rsidP="00E761EB">
      <w:r>
        <w:separator/>
      </w:r>
    </w:p>
  </w:footnote>
  <w:footnote w:type="continuationSeparator" w:id="0">
    <w:p w14:paraId="11E92DD9" w14:textId="77777777" w:rsidR="00534A19" w:rsidRDefault="00534A19" w:rsidP="00E76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B4244" w14:textId="45C8C933" w:rsidR="00FB4C73" w:rsidRPr="00676797" w:rsidRDefault="00FB4C73" w:rsidP="00676797">
    <w:pPr>
      <w:pStyle w:val="En-tte"/>
      <w:pBdr>
        <w:bottom w:val="single" w:sz="4" w:space="1" w:color="auto"/>
      </w:pBdr>
      <w:bidi w:val="0"/>
      <w:jc w:val="center"/>
      <w:rPr>
        <w:rFonts w:asciiTheme="minorBidi" w:hAnsiTheme="minorBidi" w:cstheme="minorBidi"/>
        <w:sz w:val="16"/>
        <w:szCs w:val="20"/>
        <w:lang w:val="en-GB"/>
      </w:rPr>
    </w:pPr>
    <w:bookmarkStart w:id="0" w:name="_Hlk122019987"/>
    <w:proofErr w:type="spellStart"/>
    <w:r w:rsidRPr="00945C00">
      <w:rPr>
        <w:rFonts w:asciiTheme="minorBidi" w:hAnsiTheme="minorBidi" w:cstheme="minorBidi"/>
        <w:b/>
        <w:bCs/>
        <w:sz w:val="16"/>
        <w:szCs w:val="16"/>
      </w:rPr>
      <w:t>Psychoeducational</w:t>
    </w:r>
    <w:proofErr w:type="spellEnd"/>
    <w:r w:rsidRPr="00945C00">
      <w:rPr>
        <w:rFonts w:asciiTheme="minorBidi" w:hAnsiTheme="minorBidi" w:cstheme="minorBidi"/>
        <w:b/>
        <w:bCs/>
        <w:sz w:val="16"/>
        <w:szCs w:val="16"/>
      </w:rPr>
      <w:t xml:space="preserve"> Learning Enhancement Through Extracurricular Theatre Rehearsal</w:t>
    </w:r>
    <w:r>
      <w:rPr>
        <w:rFonts w:asciiTheme="minorBidi" w:hAnsiTheme="minorBidi" w:cstheme="minorBidi"/>
        <w:b/>
        <w:bCs/>
        <w:sz w:val="16"/>
        <w:szCs w:val="16"/>
      </w:rPr>
      <w:t xml:space="preserve"> </w:t>
    </w:r>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50"/>
      <w:gridCol w:w="458"/>
      <w:gridCol w:w="3086"/>
    </w:tblGrid>
    <w:tr w:rsidR="00FB4C73" w:rsidRPr="00F23FAD" w14:paraId="2BAD945C" w14:textId="77777777" w:rsidTr="005D16A5">
      <w:trPr>
        <w:jc w:val="center"/>
      </w:trPr>
      <w:tc>
        <w:tcPr>
          <w:tcW w:w="3050" w:type="dxa"/>
          <w:shd w:val="clear" w:color="auto" w:fill="auto"/>
          <w:vAlign w:val="center"/>
        </w:tcPr>
        <w:p w14:paraId="3D279FF0" w14:textId="35C7D82A" w:rsidR="00FB4C73" w:rsidRPr="00542332" w:rsidRDefault="00CC0A5F" w:rsidP="00542332">
          <w:pPr>
            <w:pStyle w:val="En-tte"/>
            <w:bidi w:val="0"/>
            <w:rPr>
              <w:rFonts w:ascii="Arial" w:hAnsi="Arial" w:cs="Arial"/>
              <w:sz w:val="16"/>
              <w:szCs w:val="18"/>
              <w:rtl/>
              <w:lang w:bidi="ar-DZ"/>
            </w:rPr>
          </w:pPr>
          <w:r>
            <w:rPr>
              <w:rFonts w:ascii="Arial" w:hAnsi="Arial" w:cs="Arial"/>
              <w:sz w:val="16"/>
              <w:szCs w:val="18"/>
              <w:lang w:val="en-GB"/>
            </w:rPr>
            <w:t xml:space="preserve">  </w:t>
          </w:r>
          <w:proofErr w:type="spellStart"/>
          <w:r w:rsidR="00FB4C73">
            <w:rPr>
              <w:rFonts w:ascii="Arial" w:hAnsi="Arial" w:cs="Arial"/>
              <w:sz w:val="16"/>
              <w:szCs w:val="18"/>
              <w:lang w:val="en-GB"/>
            </w:rPr>
            <w:t>Khalida</w:t>
          </w:r>
          <w:proofErr w:type="spellEnd"/>
          <w:r w:rsidR="00FB4C73">
            <w:rPr>
              <w:rFonts w:ascii="Arial" w:hAnsi="Arial" w:cs="Arial"/>
              <w:sz w:val="16"/>
              <w:szCs w:val="18"/>
              <w:lang w:val="en-GB"/>
            </w:rPr>
            <w:t xml:space="preserve"> </w:t>
          </w:r>
          <w:proofErr w:type="spellStart"/>
          <w:r w:rsidR="00FB4C73">
            <w:rPr>
              <w:rFonts w:ascii="Arial" w:hAnsi="Arial" w:cs="Arial"/>
              <w:sz w:val="16"/>
              <w:szCs w:val="18"/>
              <w:lang w:val="en-GB"/>
            </w:rPr>
            <w:t>Madoui</w:t>
          </w:r>
          <w:proofErr w:type="spellEnd"/>
        </w:p>
      </w:tc>
      <w:tc>
        <w:tcPr>
          <w:tcW w:w="458" w:type="dxa"/>
          <w:shd w:val="clear" w:color="auto" w:fill="auto"/>
        </w:tcPr>
        <w:p w14:paraId="342F7C0D" w14:textId="77777777" w:rsidR="00FB4C73" w:rsidRPr="00F23FAD" w:rsidRDefault="00FB4C73" w:rsidP="00F5234B">
          <w:pPr>
            <w:pStyle w:val="En-tte"/>
            <w:jc w:val="center"/>
            <w:rPr>
              <w:rFonts w:ascii="Aljazeera" w:hAnsi="Aljazeera" w:cs="Aljazeera"/>
              <w:sz w:val="16"/>
              <w:szCs w:val="16"/>
              <w:rtl/>
              <w:lang w:bidi="ar-DZ"/>
            </w:rPr>
          </w:pPr>
        </w:p>
      </w:tc>
      <w:tc>
        <w:tcPr>
          <w:tcW w:w="3086" w:type="dxa"/>
          <w:shd w:val="clear" w:color="auto" w:fill="auto"/>
          <w:vAlign w:val="center"/>
        </w:tcPr>
        <w:p w14:paraId="1CB6CB9A" w14:textId="77777777" w:rsidR="00FB4C73" w:rsidRPr="00542332" w:rsidRDefault="00FB4C73" w:rsidP="00542332">
          <w:pPr>
            <w:pStyle w:val="En-tte"/>
            <w:bidi w:val="0"/>
            <w:jc w:val="left"/>
            <w:rPr>
              <w:rFonts w:ascii="Arial" w:hAnsi="Arial" w:cs="Arial"/>
              <w:sz w:val="16"/>
              <w:szCs w:val="18"/>
              <w:rtl/>
              <w:lang w:bidi="ar-DZ"/>
            </w:rPr>
          </w:pPr>
          <w:proofErr w:type="spellStart"/>
          <w:r w:rsidRPr="00542332">
            <w:rPr>
              <w:rFonts w:ascii="Arial" w:hAnsi="Arial" w:cs="Arial"/>
              <w:sz w:val="16"/>
              <w:szCs w:val="18"/>
              <w:lang w:val="en-GB"/>
            </w:rPr>
            <w:t>Milev</w:t>
          </w:r>
          <w:proofErr w:type="spellEnd"/>
          <w:r w:rsidRPr="00542332">
            <w:rPr>
              <w:rFonts w:ascii="Arial" w:hAnsi="Arial" w:cs="Arial"/>
              <w:sz w:val="16"/>
              <w:szCs w:val="18"/>
              <w:lang w:val="en-GB"/>
            </w:rPr>
            <w:t xml:space="preserve"> Journal of Research and Studies</w:t>
          </w:r>
        </w:p>
      </w:tc>
    </w:tr>
  </w:tbl>
  <w:p w14:paraId="3D2156DA" w14:textId="77777777" w:rsidR="00FB4C73" w:rsidRPr="00542332" w:rsidRDefault="00FB4C73" w:rsidP="00542332">
    <w:pPr>
      <w:pStyle w:val="En-tte"/>
      <w:rPr>
        <w:rFonts w:ascii="Aljazeera" w:hAnsi="Aljazeera" w:cs="Aljazeera"/>
        <w:sz w:val="8"/>
        <w:szCs w:val="8"/>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bidiVisual/>
      <w:tblW w:w="0" w:type="auto"/>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3831"/>
    </w:tblGrid>
    <w:tr w:rsidR="00FB4C73" w:rsidRPr="00462A96" w14:paraId="4CF53F68" w14:textId="77777777" w:rsidTr="00216B1A">
      <w:trPr>
        <w:trHeight w:val="319"/>
        <w:jc w:val="center"/>
      </w:trPr>
      <w:tc>
        <w:tcPr>
          <w:tcW w:w="2852" w:type="dxa"/>
          <w:tcBorders>
            <w:top w:val="single" w:sz="2" w:space="0" w:color="808080" w:themeColor="background1" w:themeShade="80"/>
            <w:bottom w:val="single" w:sz="4" w:space="0" w:color="808080" w:themeColor="background1" w:themeShade="80"/>
          </w:tcBorders>
          <w:shd w:val="clear" w:color="auto" w:fill="auto"/>
          <w:vAlign w:val="center"/>
        </w:tcPr>
        <w:p w14:paraId="371F2BFE" w14:textId="302F260D" w:rsidR="00FB4C73" w:rsidRPr="00AE0C8B" w:rsidRDefault="00FB4C73" w:rsidP="0081268B">
          <w:pPr>
            <w:pStyle w:val="referance"/>
            <w:bidi w:val="0"/>
            <w:spacing w:line="240" w:lineRule="auto"/>
            <w:jc w:val="center"/>
            <w:rPr>
              <w:rFonts w:asciiTheme="minorBidi" w:hAnsiTheme="minorBidi" w:cstheme="minorBidi"/>
              <w:b/>
              <w:bCs/>
              <w:sz w:val="18"/>
              <w:szCs w:val="18"/>
              <w:lang w:bidi="ar-DZ"/>
            </w:rPr>
          </w:pPr>
          <w:r w:rsidRPr="00AE0C8B">
            <w:rPr>
              <w:rFonts w:asciiTheme="minorBidi" w:hAnsiTheme="minorBidi" w:cstheme="minorBidi"/>
              <w:b/>
              <w:bCs/>
              <w:sz w:val="18"/>
              <w:szCs w:val="18"/>
              <w:lang w:bidi="ar-DZ"/>
            </w:rPr>
            <w:t>Vol</w:t>
          </w:r>
          <w:r>
            <w:rPr>
              <w:rFonts w:asciiTheme="minorBidi" w:hAnsiTheme="minorBidi" w:cstheme="minorBidi"/>
              <w:b/>
              <w:bCs/>
              <w:sz w:val="18"/>
              <w:szCs w:val="18"/>
              <w:lang w:bidi="ar-DZ"/>
            </w:rPr>
            <w:t xml:space="preserve"> </w:t>
          </w:r>
          <w:r>
            <w:rPr>
              <w:rFonts w:asciiTheme="minorBidi" w:hAnsiTheme="minorBidi" w:cstheme="minorBidi"/>
              <w:b/>
              <w:bCs/>
              <w:sz w:val="18"/>
              <w:szCs w:val="18"/>
              <w:lang w:val="en-GB"/>
            </w:rPr>
            <w:t>8</w:t>
          </w:r>
          <w:r>
            <w:rPr>
              <w:rFonts w:asciiTheme="minorBidi" w:hAnsiTheme="minorBidi" w:cstheme="minorBidi"/>
              <w:b/>
              <w:bCs/>
              <w:sz w:val="18"/>
              <w:szCs w:val="18"/>
              <w:lang w:bidi="ar-DZ"/>
            </w:rPr>
            <w:t xml:space="preserve"> N</w:t>
          </w:r>
          <w:r w:rsidRPr="0081268B">
            <w:rPr>
              <w:rFonts w:asciiTheme="minorBidi" w:hAnsiTheme="minorBidi" w:cstheme="minorBidi"/>
              <w:b/>
              <w:bCs/>
              <w:sz w:val="18"/>
              <w:szCs w:val="18"/>
              <w:vertAlign w:val="superscript"/>
              <w:lang w:bidi="ar-DZ"/>
            </w:rPr>
            <w:t>o</w:t>
          </w:r>
          <w:r w:rsidRPr="00AE0C8B">
            <w:rPr>
              <w:rFonts w:asciiTheme="minorBidi" w:hAnsiTheme="minorBidi" w:cstheme="minorBidi"/>
              <w:b/>
              <w:bCs/>
              <w:sz w:val="18"/>
              <w:szCs w:val="18"/>
              <w:lang w:bidi="ar-DZ"/>
            </w:rPr>
            <w:t xml:space="preserve"> </w:t>
          </w:r>
          <w:r>
            <w:rPr>
              <w:rFonts w:asciiTheme="minorBidi" w:hAnsiTheme="minorBidi" w:cstheme="minorBidi"/>
              <w:b/>
              <w:bCs/>
              <w:sz w:val="18"/>
              <w:szCs w:val="18"/>
              <w:lang w:val="en-GB"/>
            </w:rPr>
            <w:t xml:space="preserve">2 </w:t>
          </w:r>
          <w:r>
            <w:rPr>
              <w:rFonts w:asciiTheme="minorBidi" w:hAnsiTheme="minorBidi" w:cstheme="minorBidi"/>
              <w:b/>
              <w:bCs/>
              <w:sz w:val="18"/>
              <w:szCs w:val="18"/>
              <w:lang w:bidi="ar-DZ"/>
            </w:rPr>
            <w:t xml:space="preserve">/ </w:t>
          </w:r>
          <w:proofErr w:type="spellStart"/>
          <w:r>
            <w:rPr>
              <w:rFonts w:asciiTheme="minorBidi" w:hAnsiTheme="minorBidi" w:cstheme="minorBidi"/>
              <w:b/>
              <w:bCs/>
              <w:sz w:val="18"/>
              <w:szCs w:val="18"/>
              <w:lang w:bidi="ar-DZ"/>
            </w:rPr>
            <w:t>December</w:t>
          </w:r>
          <w:proofErr w:type="spellEnd"/>
          <w:r>
            <w:rPr>
              <w:rFonts w:asciiTheme="minorBidi" w:hAnsiTheme="minorBidi" w:cstheme="minorBidi"/>
              <w:b/>
              <w:bCs/>
              <w:sz w:val="18"/>
              <w:szCs w:val="18"/>
              <w:lang w:bidi="ar-DZ"/>
            </w:rPr>
            <w:t xml:space="preserve"> </w:t>
          </w:r>
          <w:r w:rsidRPr="00AE0C8B">
            <w:rPr>
              <w:rFonts w:asciiTheme="minorBidi" w:hAnsiTheme="minorBidi" w:cstheme="minorBidi"/>
              <w:b/>
              <w:bCs/>
              <w:sz w:val="18"/>
              <w:szCs w:val="18"/>
              <w:lang w:val="en-GB"/>
            </w:rPr>
            <w:t>202</w:t>
          </w:r>
          <w:r>
            <w:rPr>
              <w:rFonts w:asciiTheme="minorBidi" w:hAnsiTheme="minorBidi" w:cstheme="minorBidi"/>
              <w:b/>
              <w:bCs/>
              <w:sz w:val="18"/>
              <w:szCs w:val="18"/>
              <w:lang w:val="en-GB"/>
            </w:rPr>
            <w:t>2</w:t>
          </w:r>
        </w:p>
      </w:tc>
      <w:tc>
        <w:tcPr>
          <w:tcW w:w="3864" w:type="dxa"/>
          <w:vMerge w:val="restart"/>
          <w:tcBorders>
            <w:top w:val="single" w:sz="2" w:space="0" w:color="808080" w:themeColor="background1" w:themeShade="80"/>
          </w:tcBorders>
          <w:shd w:val="clear" w:color="auto" w:fill="808080" w:themeFill="background1" w:themeFillShade="80"/>
          <w:vAlign w:val="center"/>
        </w:tcPr>
        <w:p w14:paraId="41E783CB" w14:textId="77777777" w:rsidR="00FB4C73" w:rsidRPr="00AD75F9" w:rsidRDefault="00FB4C73" w:rsidP="00216B1A">
          <w:pPr>
            <w:bidi w:val="0"/>
            <w:spacing w:line="276" w:lineRule="auto"/>
            <w:jc w:val="center"/>
            <w:rPr>
              <w:rFonts w:ascii="Arial Black" w:hAnsi="Arial Black" w:cs="Arial"/>
              <w:color w:val="FFFFFF" w:themeColor="background1"/>
              <w:sz w:val="18"/>
              <w:szCs w:val="18"/>
            </w:rPr>
          </w:pPr>
          <w:proofErr w:type="spellStart"/>
          <w:r w:rsidRPr="00AD75F9">
            <w:rPr>
              <w:rFonts w:ascii="Arial Black" w:hAnsi="Arial Black" w:cs="Arial"/>
              <w:color w:val="FFFFFF" w:themeColor="background1"/>
              <w:sz w:val="18"/>
              <w:szCs w:val="18"/>
            </w:rPr>
            <w:t>Milev</w:t>
          </w:r>
          <w:proofErr w:type="spellEnd"/>
          <w:r w:rsidRPr="00AD75F9">
            <w:rPr>
              <w:rFonts w:ascii="Arial Black" w:hAnsi="Arial Black" w:cs="Arial"/>
              <w:color w:val="FFFFFF" w:themeColor="background1"/>
              <w:sz w:val="18"/>
              <w:szCs w:val="18"/>
            </w:rPr>
            <w:t xml:space="preserve"> Journal of </w:t>
          </w:r>
        </w:p>
        <w:p w14:paraId="69B7D863" w14:textId="77777777" w:rsidR="00FB4C73" w:rsidRPr="00AE0C8B" w:rsidRDefault="00FB4C73" w:rsidP="00216B1A">
          <w:pPr>
            <w:bidi w:val="0"/>
            <w:spacing w:line="276" w:lineRule="auto"/>
            <w:jc w:val="center"/>
            <w:rPr>
              <w:rFonts w:ascii="Arial Black" w:hAnsi="Arial Black" w:cs="Arial"/>
              <w:color w:val="FFFFFF" w:themeColor="background1"/>
              <w:sz w:val="20"/>
              <w:szCs w:val="20"/>
            </w:rPr>
          </w:pPr>
          <w:r w:rsidRPr="00AD75F9">
            <w:rPr>
              <w:rFonts w:ascii="Arial Black" w:hAnsi="Arial Black" w:cs="Arial"/>
              <w:color w:val="FFFFFF" w:themeColor="background1"/>
              <w:sz w:val="18"/>
              <w:szCs w:val="18"/>
            </w:rPr>
            <w:t>Research &amp; Studies</w:t>
          </w:r>
        </w:p>
      </w:tc>
    </w:tr>
    <w:tr w:rsidR="00FB4C73" w:rsidRPr="00462A96" w14:paraId="63C0A27E" w14:textId="77777777" w:rsidTr="00216B1A">
      <w:trPr>
        <w:trHeight w:val="320"/>
        <w:jc w:val="center"/>
      </w:trPr>
      <w:tc>
        <w:tcPr>
          <w:tcW w:w="2852" w:type="dxa"/>
          <w:tcBorders>
            <w:top w:val="single" w:sz="4" w:space="0" w:color="808080" w:themeColor="background1" w:themeShade="80"/>
            <w:bottom w:val="single" w:sz="12" w:space="0" w:color="808080" w:themeColor="background1" w:themeShade="80"/>
          </w:tcBorders>
          <w:shd w:val="clear" w:color="auto" w:fill="auto"/>
          <w:vAlign w:val="center"/>
        </w:tcPr>
        <w:p w14:paraId="778E52C4" w14:textId="4C080D7D" w:rsidR="00FB4C73" w:rsidRPr="00AE0C8B" w:rsidRDefault="00FB4C73" w:rsidP="00321FF2">
          <w:pPr>
            <w:pStyle w:val="referance"/>
            <w:bidi w:val="0"/>
            <w:spacing w:line="240" w:lineRule="auto"/>
            <w:jc w:val="center"/>
            <w:rPr>
              <w:rFonts w:asciiTheme="minorBidi" w:hAnsiTheme="minorBidi" w:cstheme="minorBidi"/>
              <w:b/>
              <w:bCs/>
              <w:sz w:val="18"/>
              <w:szCs w:val="18"/>
            </w:rPr>
          </w:pPr>
          <w:r w:rsidRPr="00AE0C8B">
            <w:rPr>
              <w:rFonts w:asciiTheme="minorBidi" w:hAnsiTheme="minorBidi" w:cstheme="minorBidi"/>
              <w:b/>
              <w:bCs/>
              <w:sz w:val="18"/>
              <w:szCs w:val="18"/>
              <w:lang w:bidi="ar-DZ"/>
            </w:rPr>
            <w:t xml:space="preserve">P </w:t>
          </w:r>
          <w:proofErr w:type="spellStart"/>
          <w:r w:rsidRPr="00AE0C8B">
            <w:rPr>
              <w:rFonts w:asciiTheme="minorBidi" w:hAnsiTheme="minorBidi" w:cstheme="minorBidi"/>
              <w:b/>
              <w:bCs/>
              <w:sz w:val="18"/>
              <w:szCs w:val="18"/>
              <w:lang w:bidi="ar-DZ"/>
            </w:rPr>
            <w:t>P</w:t>
          </w:r>
          <w:proofErr w:type="spellEnd"/>
          <w:r>
            <w:rPr>
              <w:rFonts w:asciiTheme="minorBidi" w:hAnsiTheme="minorBidi" w:cstheme="minorBidi"/>
              <w:b/>
              <w:bCs/>
              <w:sz w:val="18"/>
              <w:szCs w:val="18"/>
              <w:lang w:val="en-GB" w:bidi="ar-DZ"/>
            </w:rPr>
            <w:t xml:space="preserve">  </w:t>
          </w:r>
          <w:r w:rsidR="002C1C69">
            <w:rPr>
              <w:rFonts w:asciiTheme="minorBidi" w:hAnsiTheme="minorBidi" w:cstheme="minorBidi"/>
              <w:b/>
              <w:bCs/>
              <w:sz w:val="18"/>
              <w:szCs w:val="18"/>
              <w:lang w:val="en-GB" w:bidi="ar-DZ"/>
            </w:rPr>
            <w:t>305</w:t>
          </w:r>
          <w:r>
            <w:rPr>
              <w:rFonts w:asciiTheme="minorBidi" w:hAnsiTheme="minorBidi" w:cstheme="minorBidi"/>
              <w:b/>
              <w:bCs/>
              <w:sz w:val="18"/>
              <w:szCs w:val="18"/>
              <w:lang w:val="en-GB" w:bidi="ar-DZ"/>
            </w:rPr>
            <w:t xml:space="preserve">  </w:t>
          </w:r>
          <w:r w:rsidRPr="00AE0C8B">
            <w:rPr>
              <w:rFonts w:asciiTheme="minorBidi" w:hAnsiTheme="minorBidi" w:cstheme="minorBidi"/>
              <w:b/>
              <w:bCs/>
              <w:sz w:val="18"/>
              <w:szCs w:val="18"/>
              <w:lang w:val="en-GB" w:bidi="ar-DZ"/>
            </w:rPr>
            <w:t xml:space="preserve"> </w:t>
          </w:r>
          <w:r>
            <w:rPr>
              <w:rFonts w:asciiTheme="minorBidi" w:hAnsiTheme="minorBidi" w:cstheme="minorBidi"/>
              <w:b/>
              <w:bCs/>
              <w:sz w:val="18"/>
              <w:szCs w:val="18"/>
              <w:lang w:val="en-GB"/>
            </w:rPr>
            <w:t>-</w:t>
          </w:r>
          <w:r w:rsidR="002C1C69">
            <w:rPr>
              <w:rFonts w:asciiTheme="minorBidi" w:hAnsiTheme="minorBidi" w:cstheme="minorBidi"/>
              <w:b/>
              <w:bCs/>
              <w:sz w:val="18"/>
              <w:szCs w:val="18"/>
              <w:lang w:val="en-GB"/>
            </w:rPr>
            <w:t xml:space="preserve"> 324</w:t>
          </w:r>
          <w:bookmarkStart w:id="1" w:name="_GoBack"/>
          <w:bookmarkEnd w:id="1"/>
        </w:p>
      </w:tc>
      <w:tc>
        <w:tcPr>
          <w:tcW w:w="3864" w:type="dxa"/>
          <w:vMerge/>
          <w:tcBorders>
            <w:bottom w:val="single" w:sz="12" w:space="0" w:color="808080" w:themeColor="background1" w:themeShade="80"/>
          </w:tcBorders>
          <w:shd w:val="clear" w:color="auto" w:fill="808080" w:themeFill="background1" w:themeFillShade="80"/>
        </w:tcPr>
        <w:p w14:paraId="2A0A2F2D" w14:textId="77777777" w:rsidR="00FB4C73" w:rsidRDefault="00FB4C73"/>
      </w:tc>
    </w:tr>
  </w:tbl>
  <w:p w14:paraId="7026B11C" w14:textId="77777777" w:rsidR="00FB4C73" w:rsidRPr="007F3D07" w:rsidRDefault="00FB4C73" w:rsidP="007F3D07">
    <w:pPr>
      <w:pStyle w:val="En-tte"/>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C7C65"/>
    <w:multiLevelType w:val="multilevel"/>
    <w:tmpl w:val="3768EE62"/>
    <w:numStyleLink w:val="Stylearabe"/>
  </w:abstractNum>
  <w:abstractNum w:abstractNumId="1">
    <w:nsid w:val="09CD35E3"/>
    <w:multiLevelType w:val="hybridMultilevel"/>
    <w:tmpl w:val="98126CA2"/>
    <w:lvl w:ilvl="0" w:tplc="040C000B">
      <w:start w:val="1"/>
      <w:numFmt w:val="bullet"/>
      <w:lvlText w:val=""/>
      <w:lvlJc w:val="left"/>
      <w:pPr>
        <w:ind w:left="720" w:hanging="360"/>
      </w:pPr>
      <w:rPr>
        <w:rFonts w:ascii="Wingdings" w:hAnsi="Wingding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69E2B87"/>
    <w:multiLevelType w:val="multilevel"/>
    <w:tmpl w:val="3768EE62"/>
    <w:styleLink w:val="Stylearabe"/>
    <w:lvl w:ilvl="0">
      <w:start w:val="1"/>
      <w:numFmt w:val="upperRoman"/>
      <w:lvlText w:val="%1"/>
      <w:lvlJc w:val="left"/>
      <w:pPr>
        <w:ind w:left="432" w:hanging="432"/>
      </w:pPr>
      <w:rPr>
        <w:rFonts w:ascii="Times New Roman" w:hAnsi="Times New Roman" w:cs="Times New Roman" w:hint="default"/>
      </w:rPr>
    </w:lvl>
    <w:lvl w:ilvl="1">
      <w:start w:val="1"/>
      <w:numFmt w:val="decimal"/>
      <w:pStyle w:val="sousSection"/>
      <w:lvlText w:val="%2"/>
      <w:lvlJc w:val="left"/>
      <w:pPr>
        <w:ind w:left="576" w:hanging="576"/>
      </w:pPr>
      <w:rPr>
        <w:rFonts w:hint="default"/>
      </w:rPr>
    </w:lvl>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41936E4A"/>
    <w:multiLevelType w:val="hybridMultilevel"/>
    <w:tmpl w:val="95C2AB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54F799F"/>
    <w:multiLevelType w:val="multilevel"/>
    <w:tmpl w:val="40D6A5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622D16F5"/>
    <w:multiLevelType w:val="hybridMultilevel"/>
    <w:tmpl w:val="4A20FF58"/>
    <w:lvl w:ilvl="0" w:tplc="040C000F">
      <w:start w:val="1"/>
      <w:numFmt w:val="decimal"/>
      <w:lvlText w:val="%1."/>
      <w:lvlJc w:val="left"/>
      <w:pPr>
        <w:ind w:left="720" w:hanging="360"/>
      </w:pPr>
      <w:rPr>
        <w:rFonts w:hint="default"/>
        <w:lang w:val="fr-FR"/>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7D9A5F48"/>
    <w:multiLevelType w:val="hybridMultilevel"/>
    <w:tmpl w:val="0562BAB8"/>
    <w:lvl w:ilvl="0" w:tplc="040C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0"/>
    <w:lvlOverride w:ilvl="0">
      <w:lvl w:ilvl="0">
        <w:start w:val="1"/>
        <w:numFmt w:val="upperRoman"/>
        <w:lvlText w:val="%1"/>
        <w:lvlJc w:val="left"/>
        <w:pPr>
          <w:ind w:left="432" w:hanging="432"/>
        </w:pPr>
        <w:rPr>
          <w:rFonts w:ascii="Times New Roman" w:hAnsi="Times New Roman" w:cs="Times New Roman" w:hint="default"/>
        </w:rPr>
      </w:lvl>
    </w:lvlOverride>
    <w:lvlOverride w:ilvl="1">
      <w:lvl w:ilvl="1">
        <w:start w:val="1"/>
        <w:numFmt w:val="decimal"/>
        <w:pStyle w:val="sousSection"/>
        <w:lvlText w:val="%2"/>
        <w:lvlJc w:val="left"/>
        <w:pPr>
          <w:ind w:left="576" w:hanging="576"/>
        </w:pPr>
        <w:rPr>
          <w:rFonts w:hint="default"/>
        </w:rPr>
      </w:lvl>
    </w:lvlOverride>
    <w:lvlOverride w:ilvl="2">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
    <w:abstractNumId w:val="1"/>
  </w:num>
  <w:num w:numId="4">
    <w:abstractNumId w:val="5"/>
  </w:num>
  <w:num w:numId="5">
    <w:abstractNumId w:val="3"/>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grammar="clean"/>
  <w:defaultTabStop w:val="708"/>
  <w:hyphenationZone w:val="425"/>
  <w:evenAndOddHeader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1EB"/>
    <w:rsid w:val="000201C0"/>
    <w:rsid w:val="00095B98"/>
    <w:rsid w:val="000C1A14"/>
    <w:rsid w:val="000C4D76"/>
    <w:rsid w:val="000C7E2D"/>
    <w:rsid w:val="000D090C"/>
    <w:rsid w:val="000E03C2"/>
    <w:rsid w:val="000E2D35"/>
    <w:rsid w:val="00102DCC"/>
    <w:rsid w:val="00110185"/>
    <w:rsid w:val="00145FEF"/>
    <w:rsid w:val="00163104"/>
    <w:rsid w:val="001B0B2C"/>
    <w:rsid w:val="001B4E95"/>
    <w:rsid w:val="001F2331"/>
    <w:rsid w:val="00205AD6"/>
    <w:rsid w:val="00216B1A"/>
    <w:rsid w:val="0023097F"/>
    <w:rsid w:val="002403CD"/>
    <w:rsid w:val="002521BF"/>
    <w:rsid w:val="00253981"/>
    <w:rsid w:val="0027607C"/>
    <w:rsid w:val="0028460D"/>
    <w:rsid w:val="00292B42"/>
    <w:rsid w:val="00296283"/>
    <w:rsid w:val="002972CA"/>
    <w:rsid w:val="002A1EB5"/>
    <w:rsid w:val="002C1C69"/>
    <w:rsid w:val="002E185D"/>
    <w:rsid w:val="002F5F15"/>
    <w:rsid w:val="00321FF2"/>
    <w:rsid w:val="00327CBF"/>
    <w:rsid w:val="00350689"/>
    <w:rsid w:val="00357D03"/>
    <w:rsid w:val="00387879"/>
    <w:rsid w:val="003B73F2"/>
    <w:rsid w:val="003C40A8"/>
    <w:rsid w:val="003D36AC"/>
    <w:rsid w:val="003E2C4E"/>
    <w:rsid w:val="003E459E"/>
    <w:rsid w:val="003F7BFC"/>
    <w:rsid w:val="00433766"/>
    <w:rsid w:val="00462A96"/>
    <w:rsid w:val="00465FAF"/>
    <w:rsid w:val="00470C1A"/>
    <w:rsid w:val="00494FBD"/>
    <w:rsid w:val="0049559A"/>
    <w:rsid w:val="004B46E3"/>
    <w:rsid w:val="004C0F3F"/>
    <w:rsid w:val="004C582B"/>
    <w:rsid w:val="004D4DD2"/>
    <w:rsid w:val="004E095A"/>
    <w:rsid w:val="004E62EC"/>
    <w:rsid w:val="00501746"/>
    <w:rsid w:val="00510525"/>
    <w:rsid w:val="00525ACE"/>
    <w:rsid w:val="00533D3D"/>
    <w:rsid w:val="00534A19"/>
    <w:rsid w:val="005356F3"/>
    <w:rsid w:val="00542332"/>
    <w:rsid w:val="00550850"/>
    <w:rsid w:val="00555878"/>
    <w:rsid w:val="00555B77"/>
    <w:rsid w:val="0056364C"/>
    <w:rsid w:val="005765E4"/>
    <w:rsid w:val="00582EE5"/>
    <w:rsid w:val="005A5070"/>
    <w:rsid w:val="005B67BD"/>
    <w:rsid w:val="005C45F2"/>
    <w:rsid w:val="005D16A5"/>
    <w:rsid w:val="005D5DE4"/>
    <w:rsid w:val="005F7300"/>
    <w:rsid w:val="00613948"/>
    <w:rsid w:val="00614AF8"/>
    <w:rsid w:val="00634A7B"/>
    <w:rsid w:val="006513D7"/>
    <w:rsid w:val="00664B73"/>
    <w:rsid w:val="00676797"/>
    <w:rsid w:val="0068458E"/>
    <w:rsid w:val="00686311"/>
    <w:rsid w:val="006A0301"/>
    <w:rsid w:val="006A5BBA"/>
    <w:rsid w:val="006B15F1"/>
    <w:rsid w:val="006B6B64"/>
    <w:rsid w:val="006E0867"/>
    <w:rsid w:val="007346C7"/>
    <w:rsid w:val="00751A6B"/>
    <w:rsid w:val="00754623"/>
    <w:rsid w:val="0075650A"/>
    <w:rsid w:val="007604B2"/>
    <w:rsid w:val="007751A2"/>
    <w:rsid w:val="00780082"/>
    <w:rsid w:val="00780240"/>
    <w:rsid w:val="007B5A3E"/>
    <w:rsid w:val="007B7FDB"/>
    <w:rsid w:val="007D0CC7"/>
    <w:rsid w:val="007F3D07"/>
    <w:rsid w:val="007F4A68"/>
    <w:rsid w:val="00807FD4"/>
    <w:rsid w:val="0081268B"/>
    <w:rsid w:val="00827711"/>
    <w:rsid w:val="00840B93"/>
    <w:rsid w:val="00852CA1"/>
    <w:rsid w:val="008A5883"/>
    <w:rsid w:val="008C4E57"/>
    <w:rsid w:val="009010AE"/>
    <w:rsid w:val="00902156"/>
    <w:rsid w:val="00907B2E"/>
    <w:rsid w:val="00933D29"/>
    <w:rsid w:val="00952877"/>
    <w:rsid w:val="00957EDE"/>
    <w:rsid w:val="009B0CA9"/>
    <w:rsid w:val="009C167B"/>
    <w:rsid w:val="00A11A7E"/>
    <w:rsid w:val="00A32A28"/>
    <w:rsid w:val="00A512D3"/>
    <w:rsid w:val="00A914EC"/>
    <w:rsid w:val="00A93EE3"/>
    <w:rsid w:val="00AA282A"/>
    <w:rsid w:val="00AB0B77"/>
    <w:rsid w:val="00AB3F72"/>
    <w:rsid w:val="00AB6209"/>
    <w:rsid w:val="00AB62CA"/>
    <w:rsid w:val="00AD75F9"/>
    <w:rsid w:val="00AE0C8B"/>
    <w:rsid w:val="00AE233E"/>
    <w:rsid w:val="00AF17B7"/>
    <w:rsid w:val="00B35C19"/>
    <w:rsid w:val="00B90FD1"/>
    <w:rsid w:val="00B97621"/>
    <w:rsid w:val="00BA0081"/>
    <w:rsid w:val="00BA5DDB"/>
    <w:rsid w:val="00BD2402"/>
    <w:rsid w:val="00BD353B"/>
    <w:rsid w:val="00BF75A4"/>
    <w:rsid w:val="00C00FEB"/>
    <w:rsid w:val="00C223AD"/>
    <w:rsid w:val="00C47BED"/>
    <w:rsid w:val="00C634B4"/>
    <w:rsid w:val="00C669C9"/>
    <w:rsid w:val="00C73527"/>
    <w:rsid w:val="00C769F7"/>
    <w:rsid w:val="00C8142F"/>
    <w:rsid w:val="00C850EB"/>
    <w:rsid w:val="00CC0A5F"/>
    <w:rsid w:val="00CC64BF"/>
    <w:rsid w:val="00D141F3"/>
    <w:rsid w:val="00D1507F"/>
    <w:rsid w:val="00D179E3"/>
    <w:rsid w:val="00D23A65"/>
    <w:rsid w:val="00D31ED8"/>
    <w:rsid w:val="00D417E5"/>
    <w:rsid w:val="00D60863"/>
    <w:rsid w:val="00D74A87"/>
    <w:rsid w:val="00D85351"/>
    <w:rsid w:val="00DB39F0"/>
    <w:rsid w:val="00DC0855"/>
    <w:rsid w:val="00DC21A6"/>
    <w:rsid w:val="00DC60C8"/>
    <w:rsid w:val="00E761EB"/>
    <w:rsid w:val="00E95809"/>
    <w:rsid w:val="00EB5C69"/>
    <w:rsid w:val="00EB6C59"/>
    <w:rsid w:val="00EF1B1F"/>
    <w:rsid w:val="00F03EB7"/>
    <w:rsid w:val="00F23FAD"/>
    <w:rsid w:val="00F333C6"/>
    <w:rsid w:val="00F35F45"/>
    <w:rsid w:val="00F5234B"/>
    <w:rsid w:val="00F676B4"/>
    <w:rsid w:val="00F67C27"/>
    <w:rsid w:val="00F77DEE"/>
    <w:rsid w:val="00F81EB7"/>
    <w:rsid w:val="00FA1665"/>
    <w:rsid w:val="00FA2603"/>
    <w:rsid w:val="00FB4C73"/>
    <w:rsid w:val="00FC0620"/>
    <w:rsid w:val="00FC4DA8"/>
    <w:rsid w:val="00FF1A0C"/>
    <w:rsid w:val="00FF4A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C2E6E"/>
  <w15:docId w15:val="{9894E16E-D21D-4328-9B9D-BBDF1F75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qFormat="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332"/>
    <w:pPr>
      <w:bidi/>
      <w:spacing w:after="0" w:line="240" w:lineRule="auto"/>
      <w:jc w:val="right"/>
    </w:pPr>
    <w:rPr>
      <w:rFonts w:ascii="Times New Roman" w:eastAsia="Times New Roman" w:hAnsi="Times New Roman" w:cs="Times New Roman"/>
      <w:sz w:val="24"/>
      <w:szCs w:val="24"/>
      <w:lang w:val="en-US"/>
    </w:rPr>
  </w:style>
  <w:style w:type="paragraph" w:styleId="Titre1">
    <w:name w:val="heading 1"/>
    <w:basedOn w:val="Normal"/>
    <w:next w:val="Normal"/>
    <w:link w:val="Titre1Car"/>
    <w:qFormat/>
    <w:rsid w:val="00E761EB"/>
    <w:pPr>
      <w:keepNext/>
      <w:keepLines/>
      <w:spacing w:before="480"/>
      <w:outlineLvl w:val="0"/>
    </w:pPr>
    <w:rPr>
      <w:rFonts w:ascii="Cambria" w:hAnsi="Cambria"/>
      <w:b/>
      <w:bCs/>
      <w:color w:val="365F91"/>
      <w:sz w:val="28"/>
      <w:szCs w:val="28"/>
      <w:lang w:bidi="ar-DZ"/>
    </w:rPr>
  </w:style>
  <w:style w:type="paragraph" w:styleId="Titre2">
    <w:name w:val="heading 2"/>
    <w:aliases w:val="Thèse - premier titre"/>
    <w:basedOn w:val="Normal"/>
    <w:next w:val="Normal"/>
    <w:link w:val="Titre2Car"/>
    <w:unhideWhenUsed/>
    <w:qFormat/>
    <w:rsid w:val="00D60863"/>
    <w:pPr>
      <w:keepNext/>
      <w:keepLines/>
      <w:spacing w:before="200" w:line="276" w:lineRule="auto"/>
      <w:outlineLvl w:val="1"/>
    </w:pPr>
    <w:rPr>
      <w:rFonts w:ascii="Cambria" w:hAnsi="Cambria"/>
      <w:b/>
      <w:bCs/>
      <w:color w:val="4F81BD"/>
      <w:sz w:val="26"/>
      <w:szCs w:val="26"/>
    </w:rPr>
  </w:style>
  <w:style w:type="paragraph" w:styleId="Titre3">
    <w:name w:val="heading 3"/>
    <w:aliases w:val="Thèse- deuxième titre"/>
    <w:basedOn w:val="Normal"/>
    <w:next w:val="Normal"/>
    <w:link w:val="Titre3Car"/>
    <w:unhideWhenUsed/>
    <w:qFormat/>
    <w:rsid w:val="00D60863"/>
    <w:pPr>
      <w:keepNext/>
      <w:keepLines/>
      <w:spacing w:before="200"/>
      <w:outlineLvl w:val="2"/>
    </w:pPr>
    <w:rPr>
      <w:rFonts w:ascii="Cambria" w:hAnsi="Cambria"/>
      <w:b/>
      <w:bCs/>
      <w:color w:val="4F81BD"/>
    </w:rPr>
  </w:style>
  <w:style w:type="paragraph" w:styleId="Titre4">
    <w:name w:val="heading 4"/>
    <w:basedOn w:val="Normal"/>
    <w:next w:val="Normal"/>
    <w:link w:val="Titre4Car"/>
    <w:qFormat/>
    <w:rsid w:val="00D60863"/>
    <w:pPr>
      <w:keepNext/>
      <w:jc w:val="center"/>
      <w:outlineLvl w:val="3"/>
    </w:pPr>
    <w:rPr>
      <w:rFonts w:cs="Arabic Transparent"/>
      <w:sz w:val="28"/>
      <w:szCs w:val="28"/>
      <w:lang w:bidi="ar-DZ"/>
    </w:rPr>
  </w:style>
  <w:style w:type="paragraph" w:styleId="Titre5">
    <w:name w:val="heading 5"/>
    <w:basedOn w:val="Normal"/>
    <w:next w:val="Normal"/>
    <w:link w:val="Titre5Car"/>
    <w:unhideWhenUsed/>
    <w:qFormat/>
    <w:rsid w:val="00D60863"/>
    <w:pPr>
      <w:keepNext/>
      <w:keepLines/>
      <w:spacing w:before="200" w:line="276" w:lineRule="auto"/>
      <w:outlineLvl w:val="4"/>
    </w:pPr>
    <w:rPr>
      <w:rFonts w:ascii="Cambria" w:hAnsi="Cambria"/>
      <w:color w:val="243F60"/>
      <w:sz w:val="22"/>
      <w:szCs w:val="22"/>
    </w:rPr>
  </w:style>
  <w:style w:type="paragraph" w:styleId="Titre6">
    <w:name w:val="heading 6"/>
    <w:basedOn w:val="Normal"/>
    <w:next w:val="Normal"/>
    <w:link w:val="Titre6Car"/>
    <w:unhideWhenUsed/>
    <w:qFormat/>
    <w:rsid w:val="00D60863"/>
    <w:pPr>
      <w:keepNext/>
      <w:keepLines/>
      <w:spacing w:before="200" w:line="276" w:lineRule="auto"/>
      <w:outlineLvl w:val="5"/>
    </w:pPr>
    <w:rPr>
      <w:rFonts w:ascii="Cambria" w:hAnsi="Cambria"/>
      <w:i/>
      <w:iCs/>
      <w:color w:val="243F60"/>
      <w:sz w:val="22"/>
      <w:szCs w:val="22"/>
    </w:rPr>
  </w:style>
  <w:style w:type="paragraph" w:styleId="Titre7">
    <w:name w:val="heading 7"/>
    <w:basedOn w:val="Normal"/>
    <w:next w:val="Normal"/>
    <w:link w:val="Titre7Car"/>
    <w:qFormat/>
    <w:rsid w:val="00D60863"/>
    <w:pPr>
      <w:keepNext/>
      <w:outlineLvl w:val="6"/>
    </w:pPr>
    <w:rPr>
      <w:sz w:val="32"/>
      <w:szCs w:val="32"/>
    </w:rPr>
  </w:style>
  <w:style w:type="paragraph" w:styleId="Titre8">
    <w:name w:val="heading 8"/>
    <w:basedOn w:val="Normal"/>
    <w:next w:val="Normal"/>
    <w:link w:val="Titre8Car"/>
    <w:qFormat/>
    <w:rsid w:val="00D60863"/>
    <w:pPr>
      <w:keepNext/>
      <w:ind w:left="708"/>
      <w:outlineLvl w:val="7"/>
    </w:pPr>
    <w:rPr>
      <w:sz w:val="28"/>
      <w:szCs w:val="28"/>
    </w:rPr>
  </w:style>
  <w:style w:type="paragraph" w:styleId="Titre9">
    <w:name w:val="heading 9"/>
    <w:basedOn w:val="Normal"/>
    <w:next w:val="Normal"/>
    <w:link w:val="Titre9Car"/>
    <w:uiPriority w:val="9"/>
    <w:qFormat/>
    <w:rsid w:val="00D60863"/>
    <w:pPr>
      <w:keepNext/>
      <w:outlineLvl w:val="8"/>
    </w:pPr>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761EB"/>
    <w:rPr>
      <w:rFonts w:ascii="Cambria" w:eastAsia="Times New Roman" w:hAnsi="Cambria" w:cs="Times New Roman"/>
      <w:b/>
      <w:bCs/>
      <w:color w:val="365F91"/>
      <w:sz w:val="28"/>
      <w:szCs w:val="28"/>
      <w:lang w:bidi="ar-DZ"/>
    </w:rPr>
  </w:style>
  <w:style w:type="paragraph" w:styleId="Pieddepage">
    <w:name w:val="footer"/>
    <w:aliases w:val=" Car"/>
    <w:basedOn w:val="Normal"/>
    <w:link w:val="PieddepageCar"/>
    <w:uiPriority w:val="99"/>
    <w:rsid w:val="00E761EB"/>
    <w:pPr>
      <w:tabs>
        <w:tab w:val="center" w:pos="4153"/>
        <w:tab w:val="right" w:pos="8306"/>
      </w:tabs>
    </w:pPr>
    <w:rPr>
      <w:lang w:val="fr-FR" w:eastAsia="fr-FR" w:bidi="ar-DZ"/>
    </w:rPr>
  </w:style>
  <w:style w:type="character" w:customStyle="1" w:styleId="PieddepageCar">
    <w:name w:val="Pied de page Car"/>
    <w:aliases w:val=" Car Car"/>
    <w:basedOn w:val="Policepardfaut"/>
    <w:link w:val="Pieddepage"/>
    <w:uiPriority w:val="99"/>
    <w:rsid w:val="00E761EB"/>
    <w:rPr>
      <w:rFonts w:ascii="Times New Roman" w:eastAsia="Times New Roman" w:hAnsi="Times New Roman" w:cs="Times New Roman"/>
      <w:sz w:val="24"/>
      <w:szCs w:val="24"/>
      <w:lang w:eastAsia="fr-FR" w:bidi="ar-DZ"/>
    </w:rPr>
  </w:style>
  <w:style w:type="character" w:styleId="Appelnotedebasdep">
    <w:name w:val="footnote reference"/>
    <w:aliases w:val="Footnote Reference"/>
    <w:uiPriority w:val="99"/>
    <w:rsid w:val="00E761EB"/>
    <w:rPr>
      <w:vertAlign w:val="superscript"/>
    </w:rPr>
  </w:style>
  <w:style w:type="character" w:styleId="Lienhypertexte">
    <w:name w:val="Hyperlink"/>
    <w:uiPriority w:val="99"/>
    <w:rsid w:val="00E761EB"/>
    <w:rPr>
      <w:color w:val="0000FF"/>
      <w:u w:val="single"/>
    </w:rPr>
  </w:style>
  <w:style w:type="paragraph" w:styleId="Paragraphedeliste">
    <w:name w:val="List Paragraph"/>
    <w:basedOn w:val="Normal"/>
    <w:uiPriority w:val="34"/>
    <w:qFormat/>
    <w:rsid w:val="00E761EB"/>
    <w:pPr>
      <w:spacing w:after="200" w:line="276" w:lineRule="auto"/>
      <w:ind w:left="720"/>
      <w:contextualSpacing/>
    </w:pPr>
    <w:rPr>
      <w:rFonts w:ascii="Calibri" w:eastAsia="Calibri" w:hAnsi="Calibri" w:cs="Arial"/>
      <w:sz w:val="22"/>
      <w:szCs w:val="22"/>
    </w:rPr>
  </w:style>
  <w:style w:type="paragraph" w:styleId="NormalWeb">
    <w:name w:val="Normal (Web)"/>
    <w:basedOn w:val="Normal"/>
    <w:link w:val="NormalWebCar"/>
    <w:rsid w:val="00E761EB"/>
    <w:pPr>
      <w:spacing w:before="100" w:beforeAutospacing="1" w:after="100" w:afterAutospacing="1"/>
    </w:pPr>
  </w:style>
  <w:style w:type="paragraph" w:styleId="Titre">
    <w:name w:val="Title"/>
    <w:basedOn w:val="Normal"/>
    <w:link w:val="TitreCar"/>
    <w:qFormat/>
    <w:rsid w:val="00E761EB"/>
    <w:pPr>
      <w:jc w:val="center"/>
    </w:pPr>
    <w:rPr>
      <w:sz w:val="32"/>
      <w:szCs w:val="32"/>
      <w:lang w:eastAsia="ar-SA"/>
    </w:rPr>
  </w:style>
  <w:style w:type="character" w:customStyle="1" w:styleId="TitreCar">
    <w:name w:val="Titre Car"/>
    <w:basedOn w:val="Policepardfaut"/>
    <w:link w:val="Titre"/>
    <w:rsid w:val="00E761EB"/>
    <w:rPr>
      <w:rFonts w:ascii="Times New Roman" w:eastAsia="Times New Roman" w:hAnsi="Times New Roman" w:cs="Times New Roman"/>
      <w:sz w:val="32"/>
      <w:szCs w:val="32"/>
      <w:lang w:val="en-US" w:eastAsia="ar-SA"/>
    </w:rPr>
  </w:style>
  <w:style w:type="character" w:styleId="Titredulivre">
    <w:name w:val="Book Title"/>
    <w:uiPriority w:val="33"/>
    <w:qFormat/>
    <w:rsid w:val="00E761EB"/>
    <w:rPr>
      <w:rFonts w:cs="Simplified Arabic"/>
      <w:b/>
      <w:bCs/>
      <w:smallCaps/>
      <w:spacing w:val="5"/>
      <w:szCs w:val="32"/>
    </w:rPr>
  </w:style>
  <w:style w:type="character" w:customStyle="1" w:styleId="NormalWebCar">
    <w:name w:val="Normal (Web) Car"/>
    <w:link w:val="NormalWeb"/>
    <w:rsid w:val="00E761EB"/>
    <w:rPr>
      <w:rFonts w:ascii="Times New Roman" w:eastAsia="Times New Roman" w:hAnsi="Times New Roman" w:cs="Times New Roman"/>
      <w:sz w:val="24"/>
      <w:szCs w:val="24"/>
      <w:lang w:val="en-US"/>
    </w:rPr>
  </w:style>
  <w:style w:type="character" w:customStyle="1" w:styleId="textexposedshow">
    <w:name w:val="text_exposed_show"/>
    <w:rsid w:val="00E761EB"/>
  </w:style>
  <w:style w:type="paragraph" w:customStyle="1" w:styleId="contentar">
    <w:name w:val="contentar"/>
    <w:basedOn w:val="Normal"/>
    <w:rsid w:val="00E761EB"/>
    <w:pPr>
      <w:bidi w:val="0"/>
      <w:spacing w:before="100" w:beforeAutospacing="1" w:after="100" w:afterAutospacing="1"/>
    </w:pPr>
    <w:rPr>
      <w:lang w:bidi="ar-DZ"/>
    </w:rPr>
  </w:style>
  <w:style w:type="paragraph" w:styleId="Bibliographie">
    <w:name w:val="Bibliography"/>
    <w:basedOn w:val="Normal"/>
    <w:next w:val="Normal"/>
    <w:uiPriority w:val="37"/>
    <w:unhideWhenUsed/>
    <w:rsid w:val="00E761EB"/>
    <w:pPr>
      <w:bidi w:val="0"/>
      <w:spacing w:after="200" w:line="276" w:lineRule="auto"/>
    </w:pPr>
    <w:rPr>
      <w:rFonts w:ascii="Calibri" w:eastAsia="Calibri" w:hAnsi="Calibri" w:cs="Arial"/>
      <w:sz w:val="22"/>
      <w:szCs w:val="22"/>
      <w:lang w:val="fr-FR"/>
    </w:rPr>
  </w:style>
  <w:style w:type="paragraph" w:styleId="Textedebulles">
    <w:name w:val="Balloon Text"/>
    <w:basedOn w:val="Normal"/>
    <w:link w:val="TextedebullesCar"/>
    <w:uiPriority w:val="99"/>
    <w:unhideWhenUsed/>
    <w:rsid w:val="00E761EB"/>
    <w:rPr>
      <w:rFonts w:ascii="Tahoma" w:hAnsi="Tahoma" w:cs="Tahoma"/>
      <w:sz w:val="16"/>
      <w:szCs w:val="16"/>
    </w:rPr>
  </w:style>
  <w:style w:type="character" w:customStyle="1" w:styleId="TextedebullesCar">
    <w:name w:val="Texte de bulles Car"/>
    <w:basedOn w:val="Policepardfaut"/>
    <w:link w:val="Textedebulles"/>
    <w:uiPriority w:val="99"/>
    <w:rsid w:val="00E761EB"/>
    <w:rPr>
      <w:rFonts w:ascii="Tahoma" w:eastAsia="Times New Roman" w:hAnsi="Tahoma" w:cs="Tahoma"/>
      <w:sz w:val="16"/>
      <w:szCs w:val="16"/>
      <w:lang w:val="en-US"/>
    </w:rPr>
  </w:style>
  <w:style w:type="paragraph" w:styleId="En-tte">
    <w:name w:val="header"/>
    <w:basedOn w:val="Normal"/>
    <w:link w:val="En-tteCar"/>
    <w:uiPriority w:val="99"/>
    <w:unhideWhenUsed/>
    <w:rsid w:val="00E761EB"/>
    <w:pPr>
      <w:tabs>
        <w:tab w:val="center" w:pos="4153"/>
        <w:tab w:val="right" w:pos="8306"/>
      </w:tabs>
    </w:pPr>
  </w:style>
  <w:style w:type="character" w:customStyle="1" w:styleId="En-tteCar">
    <w:name w:val="En-tête Car"/>
    <w:basedOn w:val="Policepardfaut"/>
    <w:link w:val="En-tte"/>
    <w:uiPriority w:val="99"/>
    <w:rsid w:val="00E761EB"/>
    <w:rPr>
      <w:rFonts w:ascii="Times New Roman" w:eastAsia="Times New Roman" w:hAnsi="Times New Roman" w:cs="Times New Roman"/>
      <w:sz w:val="24"/>
      <w:szCs w:val="24"/>
      <w:lang w:val="en-US"/>
    </w:rPr>
  </w:style>
  <w:style w:type="table" w:styleId="Grilledutableau">
    <w:name w:val="Table Grid"/>
    <w:basedOn w:val="TableauNormal"/>
    <w:uiPriority w:val="39"/>
    <w:rsid w:val="00292B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ppeldenotedefin">
    <w:name w:val="endnote reference"/>
    <w:uiPriority w:val="99"/>
    <w:rsid w:val="00292B42"/>
    <w:rPr>
      <w:vertAlign w:val="superscript"/>
    </w:rPr>
  </w:style>
  <w:style w:type="character" w:customStyle="1" w:styleId="Titre2Car">
    <w:name w:val="Titre 2 Car"/>
    <w:aliases w:val="Thèse - premier titre Car"/>
    <w:basedOn w:val="Policepardfaut"/>
    <w:link w:val="Titre2"/>
    <w:rsid w:val="00D60863"/>
    <w:rPr>
      <w:rFonts w:ascii="Cambria" w:eastAsia="Times New Roman" w:hAnsi="Cambria" w:cs="Times New Roman"/>
      <w:b/>
      <w:bCs/>
      <w:color w:val="4F81BD"/>
      <w:sz w:val="26"/>
      <w:szCs w:val="26"/>
      <w:lang w:val="en-US"/>
    </w:rPr>
  </w:style>
  <w:style w:type="character" w:customStyle="1" w:styleId="Titre3Car">
    <w:name w:val="Titre 3 Car"/>
    <w:aliases w:val="Thèse- deuxième titre Car"/>
    <w:basedOn w:val="Policepardfaut"/>
    <w:link w:val="Titre3"/>
    <w:rsid w:val="00D60863"/>
    <w:rPr>
      <w:rFonts w:ascii="Cambria" w:eastAsia="Times New Roman" w:hAnsi="Cambria" w:cs="Times New Roman"/>
      <w:b/>
      <w:bCs/>
      <w:color w:val="4F81BD"/>
      <w:sz w:val="24"/>
      <w:szCs w:val="24"/>
      <w:lang w:val="en-US"/>
    </w:rPr>
  </w:style>
  <w:style w:type="character" w:customStyle="1" w:styleId="Titre4Car">
    <w:name w:val="Titre 4 Car"/>
    <w:basedOn w:val="Policepardfaut"/>
    <w:link w:val="Titre4"/>
    <w:rsid w:val="00D60863"/>
    <w:rPr>
      <w:rFonts w:ascii="Times New Roman" w:eastAsia="Times New Roman" w:hAnsi="Times New Roman" w:cs="Arabic Transparent"/>
      <w:sz w:val="28"/>
      <w:szCs w:val="28"/>
      <w:lang w:val="en-US" w:bidi="ar-DZ"/>
    </w:rPr>
  </w:style>
  <w:style w:type="character" w:customStyle="1" w:styleId="Titre5Car">
    <w:name w:val="Titre 5 Car"/>
    <w:basedOn w:val="Policepardfaut"/>
    <w:link w:val="Titre5"/>
    <w:rsid w:val="00D60863"/>
    <w:rPr>
      <w:rFonts w:ascii="Cambria" w:eastAsia="Times New Roman" w:hAnsi="Cambria" w:cs="Times New Roman"/>
      <w:color w:val="243F60"/>
      <w:lang w:val="en-US"/>
    </w:rPr>
  </w:style>
  <w:style w:type="character" w:customStyle="1" w:styleId="Titre6Car">
    <w:name w:val="Titre 6 Car"/>
    <w:basedOn w:val="Policepardfaut"/>
    <w:link w:val="Titre6"/>
    <w:rsid w:val="00D60863"/>
    <w:rPr>
      <w:rFonts w:ascii="Cambria" w:eastAsia="Times New Roman" w:hAnsi="Cambria" w:cs="Times New Roman"/>
      <w:i/>
      <w:iCs/>
      <w:color w:val="243F60"/>
      <w:lang w:val="en-US"/>
    </w:rPr>
  </w:style>
  <w:style w:type="character" w:customStyle="1" w:styleId="Titre7Car">
    <w:name w:val="Titre 7 Car"/>
    <w:basedOn w:val="Policepardfaut"/>
    <w:link w:val="Titre7"/>
    <w:rsid w:val="00D60863"/>
    <w:rPr>
      <w:rFonts w:ascii="Times New Roman" w:eastAsia="Times New Roman" w:hAnsi="Times New Roman" w:cs="Times New Roman"/>
      <w:sz w:val="32"/>
      <w:szCs w:val="32"/>
      <w:lang w:val="en-US"/>
    </w:rPr>
  </w:style>
  <w:style w:type="character" w:customStyle="1" w:styleId="Titre8Car">
    <w:name w:val="Titre 8 Car"/>
    <w:basedOn w:val="Policepardfaut"/>
    <w:link w:val="Titre8"/>
    <w:rsid w:val="00D60863"/>
    <w:rPr>
      <w:rFonts w:ascii="Times New Roman" w:eastAsia="Times New Roman" w:hAnsi="Times New Roman" w:cs="Times New Roman"/>
      <w:sz w:val="28"/>
      <w:szCs w:val="28"/>
      <w:lang w:val="en-US"/>
    </w:rPr>
  </w:style>
  <w:style w:type="character" w:customStyle="1" w:styleId="Titre9Car">
    <w:name w:val="Titre 9 Car"/>
    <w:basedOn w:val="Policepardfaut"/>
    <w:link w:val="Titre9"/>
    <w:uiPriority w:val="9"/>
    <w:rsid w:val="00D60863"/>
    <w:rPr>
      <w:rFonts w:ascii="Times New Roman" w:eastAsia="Times New Roman" w:hAnsi="Times New Roman" w:cs="Times New Roman"/>
      <w:sz w:val="28"/>
      <w:szCs w:val="28"/>
      <w:lang w:val="en-US"/>
    </w:rPr>
  </w:style>
  <w:style w:type="character" w:styleId="Numrodepage">
    <w:name w:val="page number"/>
    <w:basedOn w:val="Policepardfaut"/>
    <w:rsid w:val="00D60863"/>
  </w:style>
  <w:style w:type="paragraph" w:styleId="Notedebasdepage">
    <w:name w:val="footnote text"/>
    <w:aliases w:val=" Char Char Char, Char Char Char Char Char Char, Char Char Char Char, Char Char,Char Char Char Char,Char Char Char Char Char,Char Char Char Char Char Char Char Char Char,Char Char Char Char Char Char Char Char, Char,Footnote Text"/>
    <w:basedOn w:val="Normal"/>
    <w:link w:val="NotedebasdepageCar"/>
    <w:uiPriority w:val="99"/>
    <w:rsid w:val="00D60863"/>
    <w:rPr>
      <w:lang w:val="fr-FR" w:eastAsia="fr-FR" w:bidi="ar-DZ"/>
    </w:rPr>
  </w:style>
  <w:style w:type="character" w:customStyle="1" w:styleId="NotedebasdepageCar">
    <w:name w:val="Note de bas de page Car"/>
    <w:aliases w:val=" Char Char Char Car, Char Char Char Char Char Char Car, Char Char Char Char Car, Char Char Car,Char Char Char Char Car,Char Char Char Char Char Car,Char Char Char Char Char Char Char Char Char Car, Char Car,Footnote Text Car"/>
    <w:basedOn w:val="Policepardfaut"/>
    <w:link w:val="Notedebasdepage"/>
    <w:uiPriority w:val="99"/>
    <w:rsid w:val="00D60863"/>
    <w:rPr>
      <w:rFonts w:ascii="Times New Roman" w:eastAsia="Times New Roman" w:hAnsi="Times New Roman" w:cs="Times New Roman"/>
      <w:sz w:val="24"/>
      <w:szCs w:val="24"/>
      <w:lang w:eastAsia="fr-FR" w:bidi="ar-DZ"/>
    </w:rPr>
  </w:style>
  <w:style w:type="paragraph" w:customStyle="1" w:styleId="Paragraphedeliste1">
    <w:name w:val="Paragraphe de liste1"/>
    <w:basedOn w:val="Normal"/>
    <w:uiPriority w:val="34"/>
    <w:qFormat/>
    <w:rsid w:val="00D60863"/>
    <w:pPr>
      <w:spacing w:after="200" w:line="276" w:lineRule="auto"/>
      <w:ind w:left="720"/>
    </w:pPr>
    <w:rPr>
      <w:rFonts w:ascii="Calibri" w:eastAsia="Calibri" w:hAnsi="Calibri" w:cs="Arial"/>
      <w:sz w:val="22"/>
      <w:szCs w:val="22"/>
    </w:rPr>
  </w:style>
  <w:style w:type="paragraph" w:styleId="Corpsdetexte">
    <w:name w:val="Body Text"/>
    <w:basedOn w:val="Normal"/>
    <w:link w:val="CorpsdetexteCar"/>
    <w:rsid w:val="00D60863"/>
    <w:rPr>
      <w:sz w:val="28"/>
      <w:szCs w:val="28"/>
    </w:rPr>
  </w:style>
  <w:style w:type="character" w:customStyle="1" w:styleId="CorpsdetexteCar">
    <w:name w:val="Corps de texte Car"/>
    <w:basedOn w:val="Policepardfaut"/>
    <w:link w:val="Corpsdetexte"/>
    <w:rsid w:val="00D60863"/>
    <w:rPr>
      <w:rFonts w:ascii="Times New Roman" w:eastAsia="Times New Roman" w:hAnsi="Times New Roman" w:cs="Times New Roman"/>
      <w:sz w:val="28"/>
      <w:szCs w:val="28"/>
      <w:lang w:val="en-US"/>
    </w:rPr>
  </w:style>
  <w:style w:type="paragraph" w:styleId="Retraitcorpsdetexte">
    <w:name w:val="Body Text Indent"/>
    <w:basedOn w:val="Normal"/>
    <w:link w:val="RetraitcorpsdetexteCar"/>
    <w:rsid w:val="00D60863"/>
    <w:pPr>
      <w:spacing w:after="120"/>
      <w:ind w:left="283"/>
    </w:pPr>
  </w:style>
  <w:style w:type="character" w:customStyle="1" w:styleId="RetraitcorpsdetexteCar">
    <w:name w:val="Retrait corps de texte Car"/>
    <w:basedOn w:val="Policepardfaut"/>
    <w:link w:val="Retraitcorpsdetexte"/>
    <w:rsid w:val="00D60863"/>
    <w:rPr>
      <w:rFonts w:ascii="Times New Roman" w:eastAsia="Times New Roman" w:hAnsi="Times New Roman" w:cs="Times New Roman"/>
      <w:sz w:val="24"/>
      <w:szCs w:val="24"/>
      <w:lang w:val="en-US"/>
    </w:rPr>
  </w:style>
  <w:style w:type="character" w:customStyle="1" w:styleId="longtext1">
    <w:name w:val="long_text1"/>
    <w:rsid w:val="00D60863"/>
    <w:rPr>
      <w:sz w:val="20"/>
      <w:szCs w:val="20"/>
    </w:rPr>
  </w:style>
  <w:style w:type="paragraph" w:styleId="Notedefin">
    <w:name w:val="endnote text"/>
    <w:basedOn w:val="Normal"/>
    <w:link w:val="NotedefinCar"/>
    <w:uiPriority w:val="99"/>
    <w:rsid w:val="00D60863"/>
    <w:rPr>
      <w:sz w:val="20"/>
      <w:szCs w:val="20"/>
    </w:rPr>
  </w:style>
  <w:style w:type="character" w:customStyle="1" w:styleId="NotedefinCar">
    <w:name w:val="Note de fin Car"/>
    <w:basedOn w:val="Policepardfaut"/>
    <w:link w:val="Notedefin"/>
    <w:uiPriority w:val="99"/>
    <w:rsid w:val="00D60863"/>
    <w:rPr>
      <w:rFonts w:ascii="Times New Roman" w:eastAsia="Times New Roman" w:hAnsi="Times New Roman" w:cs="Times New Roman"/>
      <w:sz w:val="20"/>
      <w:szCs w:val="20"/>
      <w:lang w:val="en-US"/>
    </w:rPr>
  </w:style>
  <w:style w:type="character" w:customStyle="1" w:styleId="longtext">
    <w:name w:val="long_text"/>
    <w:basedOn w:val="Policepardfaut"/>
    <w:rsid w:val="00D60863"/>
  </w:style>
  <w:style w:type="character" w:customStyle="1" w:styleId="hps">
    <w:name w:val="hps"/>
    <w:basedOn w:val="Policepardfaut"/>
    <w:rsid w:val="00D60863"/>
  </w:style>
  <w:style w:type="character" w:customStyle="1" w:styleId="shorttext">
    <w:name w:val="short_text"/>
    <w:basedOn w:val="Policepardfaut"/>
    <w:rsid w:val="00D60863"/>
  </w:style>
  <w:style w:type="character" w:styleId="lev">
    <w:name w:val="Strong"/>
    <w:uiPriority w:val="22"/>
    <w:qFormat/>
    <w:rsid w:val="00D60863"/>
    <w:rPr>
      <w:b/>
      <w:bCs/>
    </w:rPr>
  </w:style>
  <w:style w:type="character" w:styleId="Accentuation">
    <w:name w:val="Emphasis"/>
    <w:uiPriority w:val="20"/>
    <w:qFormat/>
    <w:rsid w:val="00D60863"/>
    <w:rPr>
      <w:i/>
      <w:iCs/>
    </w:rPr>
  </w:style>
  <w:style w:type="paragraph" w:styleId="Corpsdetexte2">
    <w:name w:val="Body Text 2"/>
    <w:basedOn w:val="Normal"/>
    <w:link w:val="Corpsdetexte2Car"/>
    <w:rsid w:val="00D60863"/>
    <w:pPr>
      <w:spacing w:after="120" w:line="480" w:lineRule="auto"/>
    </w:pPr>
    <w:rPr>
      <w:lang w:bidi="ar-DZ"/>
    </w:rPr>
  </w:style>
  <w:style w:type="character" w:customStyle="1" w:styleId="Corpsdetexte2Car">
    <w:name w:val="Corps de texte 2 Car"/>
    <w:basedOn w:val="Policepardfaut"/>
    <w:link w:val="Corpsdetexte2"/>
    <w:rsid w:val="00D60863"/>
    <w:rPr>
      <w:rFonts w:ascii="Times New Roman" w:eastAsia="Times New Roman" w:hAnsi="Times New Roman" w:cs="Times New Roman"/>
      <w:sz w:val="24"/>
      <w:szCs w:val="24"/>
      <w:lang w:val="en-US" w:bidi="ar-DZ"/>
    </w:rPr>
  </w:style>
  <w:style w:type="paragraph" w:styleId="Retraitcorpsdetexte2">
    <w:name w:val="Body Text Indent 2"/>
    <w:basedOn w:val="Normal"/>
    <w:link w:val="Retraitcorpsdetexte2Car"/>
    <w:rsid w:val="00D60863"/>
    <w:pPr>
      <w:spacing w:after="120" w:line="480" w:lineRule="auto"/>
      <w:ind w:left="283"/>
    </w:pPr>
    <w:rPr>
      <w:lang w:bidi="ar-DZ"/>
    </w:rPr>
  </w:style>
  <w:style w:type="character" w:customStyle="1" w:styleId="Retraitcorpsdetexte2Car">
    <w:name w:val="Retrait corps de texte 2 Car"/>
    <w:basedOn w:val="Policepardfaut"/>
    <w:link w:val="Retraitcorpsdetexte2"/>
    <w:rsid w:val="00D60863"/>
    <w:rPr>
      <w:rFonts w:ascii="Times New Roman" w:eastAsia="Times New Roman" w:hAnsi="Times New Roman" w:cs="Times New Roman"/>
      <w:sz w:val="24"/>
      <w:szCs w:val="24"/>
      <w:lang w:val="en-US" w:bidi="ar-DZ"/>
    </w:rPr>
  </w:style>
  <w:style w:type="paragraph" w:styleId="Corpsdetexte3">
    <w:name w:val="Body Text 3"/>
    <w:basedOn w:val="Normal"/>
    <w:link w:val="Corpsdetexte3Car"/>
    <w:rsid w:val="00D60863"/>
    <w:pPr>
      <w:spacing w:after="120"/>
    </w:pPr>
    <w:rPr>
      <w:sz w:val="16"/>
      <w:szCs w:val="16"/>
    </w:rPr>
  </w:style>
  <w:style w:type="character" w:customStyle="1" w:styleId="Corpsdetexte3Car">
    <w:name w:val="Corps de texte 3 Car"/>
    <w:basedOn w:val="Policepardfaut"/>
    <w:link w:val="Corpsdetexte3"/>
    <w:rsid w:val="00D60863"/>
    <w:rPr>
      <w:rFonts w:ascii="Times New Roman" w:eastAsia="Times New Roman" w:hAnsi="Times New Roman" w:cs="Times New Roman"/>
      <w:sz w:val="16"/>
      <w:szCs w:val="16"/>
      <w:lang w:val="en-US"/>
    </w:rPr>
  </w:style>
  <w:style w:type="paragraph" w:customStyle="1" w:styleId="a">
    <w:name w:val="سرد الفقرات"/>
    <w:basedOn w:val="Normal"/>
    <w:uiPriority w:val="34"/>
    <w:qFormat/>
    <w:rsid w:val="00D60863"/>
    <w:pPr>
      <w:spacing w:after="200" w:line="276" w:lineRule="auto"/>
      <w:ind w:left="720"/>
      <w:contextualSpacing/>
    </w:pPr>
    <w:rPr>
      <w:rFonts w:ascii="Calibri" w:hAnsi="Calibri" w:cs="Arial"/>
      <w:sz w:val="22"/>
      <w:szCs w:val="22"/>
    </w:rPr>
  </w:style>
  <w:style w:type="character" w:customStyle="1" w:styleId="excerptbk">
    <w:name w:val="excerptbk"/>
    <w:basedOn w:val="Policepardfaut"/>
    <w:rsid w:val="00D60863"/>
  </w:style>
  <w:style w:type="character" w:styleId="CitationHTML">
    <w:name w:val="HTML Cite"/>
    <w:uiPriority w:val="99"/>
    <w:unhideWhenUsed/>
    <w:rsid w:val="00D60863"/>
    <w:rPr>
      <w:i/>
      <w:iCs/>
    </w:rPr>
  </w:style>
  <w:style w:type="paragraph" w:styleId="Sous-titre">
    <w:name w:val="Subtitle"/>
    <w:basedOn w:val="Normal"/>
    <w:link w:val="Sous-titreCar"/>
    <w:uiPriority w:val="11"/>
    <w:qFormat/>
    <w:rsid w:val="00D60863"/>
    <w:pPr>
      <w:spacing w:line="360" w:lineRule="auto"/>
      <w:jc w:val="lowKashida"/>
    </w:pPr>
    <w:rPr>
      <w:b/>
      <w:bCs/>
      <w:sz w:val="32"/>
      <w:szCs w:val="32"/>
      <w:lang w:eastAsia="ar-SA"/>
    </w:rPr>
  </w:style>
  <w:style w:type="character" w:customStyle="1" w:styleId="Sous-titreCar">
    <w:name w:val="Sous-titre Car"/>
    <w:basedOn w:val="Policepardfaut"/>
    <w:link w:val="Sous-titre"/>
    <w:uiPriority w:val="11"/>
    <w:rsid w:val="00D60863"/>
    <w:rPr>
      <w:rFonts w:ascii="Times New Roman" w:eastAsia="Times New Roman" w:hAnsi="Times New Roman" w:cs="Times New Roman"/>
      <w:b/>
      <w:bCs/>
      <w:sz w:val="32"/>
      <w:szCs w:val="32"/>
      <w:lang w:val="en-US" w:eastAsia="ar-SA"/>
    </w:rPr>
  </w:style>
  <w:style w:type="character" w:customStyle="1" w:styleId="articlecontent1">
    <w:name w:val="articlecontent1"/>
    <w:rsid w:val="00D60863"/>
    <w:rPr>
      <w:rFonts w:ascii="Times New Roman" w:hAnsi="Times New Roman" w:cs="Times New Roman" w:hint="default"/>
      <w:b/>
      <w:bCs/>
      <w:color w:val="000000"/>
      <w:sz w:val="27"/>
      <w:szCs w:val="27"/>
    </w:rPr>
  </w:style>
  <w:style w:type="character" w:styleId="Rfrenceintense">
    <w:name w:val="Intense Reference"/>
    <w:uiPriority w:val="32"/>
    <w:qFormat/>
    <w:rsid w:val="00D60863"/>
    <w:rPr>
      <w:rFonts w:cs="Simplified Arabic"/>
      <w:b/>
      <w:bCs/>
      <w:smallCaps/>
      <w:color w:val="C0504D"/>
      <w:spacing w:val="5"/>
      <w:szCs w:val="32"/>
      <w:u w:val="single"/>
    </w:rPr>
  </w:style>
  <w:style w:type="character" w:customStyle="1" w:styleId="CharCharCharCharCharCharCharCharCharChar">
    <w:name w:val="Char Char Char Char Char Char Char Char Char Char"/>
    <w:aliases w:val=" Char Char Char Char Char Char Char Char Char Char Char Char Char Char Char, Char Char Char Char Char Char Char Char Char Char Char Char Char Char"/>
    <w:rsid w:val="00D60863"/>
    <w:rPr>
      <w:rFonts w:eastAsia="SimSun"/>
      <w:lang w:val="en-US" w:eastAsia="en-US" w:bidi="ar-SA"/>
    </w:rPr>
  </w:style>
  <w:style w:type="character" w:customStyle="1" w:styleId="apple-converted-space">
    <w:name w:val="apple-converted-space"/>
    <w:rsid w:val="00D60863"/>
    <w:rPr>
      <w:rFonts w:cs="Times New Roman"/>
    </w:rPr>
  </w:style>
  <w:style w:type="paragraph" w:styleId="Textebrut">
    <w:name w:val="Plain Text"/>
    <w:basedOn w:val="Normal"/>
    <w:link w:val="TextebrutCar"/>
    <w:rsid w:val="00D60863"/>
    <w:pPr>
      <w:bidi w:val="0"/>
      <w:spacing w:before="100" w:beforeAutospacing="1" w:after="100" w:afterAutospacing="1"/>
    </w:pPr>
    <w:rPr>
      <w:rFonts w:ascii="Arial Unicode MS" w:eastAsia="Arial Unicode MS" w:hAnsi="Arial Unicode MS"/>
    </w:rPr>
  </w:style>
  <w:style w:type="character" w:customStyle="1" w:styleId="TextebrutCar">
    <w:name w:val="Texte brut Car"/>
    <w:basedOn w:val="Policepardfaut"/>
    <w:link w:val="Textebrut"/>
    <w:rsid w:val="00D60863"/>
    <w:rPr>
      <w:rFonts w:ascii="Arial Unicode MS" w:eastAsia="Arial Unicode MS" w:hAnsi="Arial Unicode MS" w:cs="Times New Roman"/>
      <w:sz w:val="24"/>
      <w:szCs w:val="24"/>
      <w:lang w:val="en-US"/>
    </w:rPr>
  </w:style>
  <w:style w:type="character" w:customStyle="1" w:styleId="apple-style-span">
    <w:name w:val="apple-style-span"/>
    <w:basedOn w:val="Policepardfaut"/>
    <w:rsid w:val="00D60863"/>
  </w:style>
  <w:style w:type="paragraph" w:customStyle="1" w:styleId="Normal1">
    <w:name w:val="Normal1"/>
    <w:rsid w:val="00D60863"/>
    <w:pPr>
      <w:bidi/>
      <w:spacing w:after="0" w:line="240" w:lineRule="auto"/>
    </w:pPr>
    <w:rPr>
      <w:rFonts w:ascii="Times New Roman" w:eastAsia="Times New Roman" w:hAnsi="Times New Roman" w:cs="Times New Roman"/>
      <w:color w:val="000000"/>
      <w:sz w:val="24"/>
      <w:szCs w:val="24"/>
      <w:lang w:eastAsia="fr-FR"/>
    </w:rPr>
  </w:style>
  <w:style w:type="table" w:customStyle="1" w:styleId="TableNormal">
    <w:name w:val="Table Normal"/>
    <w:rsid w:val="00D60863"/>
    <w:pPr>
      <w:bidi/>
      <w:spacing w:after="0" w:line="240" w:lineRule="auto"/>
    </w:pPr>
    <w:rPr>
      <w:rFonts w:ascii="Times New Roman" w:eastAsia="Times New Roman" w:hAnsi="Times New Roman" w:cs="Times New Roman"/>
      <w:color w:val="000000"/>
      <w:sz w:val="24"/>
      <w:szCs w:val="24"/>
      <w:lang w:eastAsia="fr-FR"/>
    </w:rPr>
    <w:tblPr>
      <w:tblCellMar>
        <w:top w:w="0" w:type="dxa"/>
        <w:left w:w="0" w:type="dxa"/>
        <w:bottom w:w="0" w:type="dxa"/>
        <w:right w:w="0" w:type="dxa"/>
      </w:tblCellMar>
    </w:tblPr>
  </w:style>
  <w:style w:type="character" w:customStyle="1" w:styleId="5yl5">
    <w:name w:val="_5yl5"/>
    <w:basedOn w:val="Policepardfaut"/>
    <w:rsid w:val="00D60863"/>
  </w:style>
  <w:style w:type="numbering" w:customStyle="1" w:styleId="1">
    <w:name w:val="بلا قائمة1"/>
    <w:next w:val="Aucuneliste"/>
    <w:uiPriority w:val="99"/>
    <w:semiHidden/>
    <w:unhideWhenUsed/>
    <w:rsid w:val="00D60863"/>
  </w:style>
  <w:style w:type="character" w:styleId="Marquedecommentaire">
    <w:name w:val="annotation reference"/>
    <w:rsid w:val="00D60863"/>
    <w:rPr>
      <w:sz w:val="16"/>
      <w:szCs w:val="16"/>
    </w:rPr>
  </w:style>
  <w:style w:type="paragraph" w:styleId="Commentaire">
    <w:name w:val="annotation text"/>
    <w:basedOn w:val="Normal"/>
    <w:link w:val="CommentaireCar"/>
    <w:uiPriority w:val="99"/>
    <w:rsid w:val="00D60863"/>
    <w:rPr>
      <w:sz w:val="20"/>
      <w:szCs w:val="20"/>
    </w:rPr>
  </w:style>
  <w:style w:type="character" w:customStyle="1" w:styleId="CommentaireCar">
    <w:name w:val="Commentaire Car"/>
    <w:basedOn w:val="Policepardfaut"/>
    <w:link w:val="Commentaire"/>
    <w:uiPriority w:val="99"/>
    <w:rsid w:val="00D60863"/>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rsid w:val="00D60863"/>
    <w:rPr>
      <w:b/>
      <w:bCs/>
    </w:rPr>
  </w:style>
  <w:style w:type="character" w:customStyle="1" w:styleId="ObjetducommentaireCar">
    <w:name w:val="Objet du commentaire Car"/>
    <w:basedOn w:val="CommentaireCar"/>
    <w:link w:val="Objetducommentaire"/>
    <w:uiPriority w:val="99"/>
    <w:rsid w:val="00D60863"/>
    <w:rPr>
      <w:rFonts w:ascii="Times New Roman" w:eastAsia="Times New Roman" w:hAnsi="Times New Roman" w:cs="Times New Roman"/>
      <w:b/>
      <w:bCs/>
      <w:sz w:val="20"/>
      <w:szCs w:val="20"/>
      <w:lang w:val="en-US"/>
    </w:rPr>
  </w:style>
  <w:style w:type="character" w:styleId="Numrodeligne">
    <w:name w:val="line number"/>
    <w:basedOn w:val="Policepardfaut"/>
    <w:rsid w:val="00D60863"/>
  </w:style>
  <w:style w:type="character" w:customStyle="1" w:styleId="StyleFrenchScriptMT48ptLavande">
    <w:name w:val="Style French Script MT 48 pt Lavande"/>
    <w:rsid w:val="00D60863"/>
    <w:rPr>
      <w:rFonts w:ascii="French Script MT" w:hAnsi="French Script MT"/>
      <w:noProof/>
      <w:color w:val="CC99FF"/>
      <w:sz w:val="96"/>
      <w:szCs w:val="96"/>
      <w:lang w:val="fr-FR"/>
    </w:rPr>
  </w:style>
  <w:style w:type="paragraph" w:customStyle="1" w:styleId="TraditionalArabic">
    <w:name w:val="TraditionalArabic"/>
    <w:aliases w:val="16,just"/>
    <w:basedOn w:val="Normal"/>
    <w:rsid w:val="00D60863"/>
    <w:pPr>
      <w:spacing w:beforeLines="20" w:afterLines="20"/>
    </w:pPr>
    <w:rPr>
      <w:rFonts w:eastAsia="SimSun" w:cs="Traditional Arabic"/>
      <w:sz w:val="36"/>
      <w:szCs w:val="36"/>
      <w:lang w:eastAsia="zh-CN"/>
    </w:rPr>
  </w:style>
  <w:style w:type="character" w:styleId="Lienhypertextesuivivisit">
    <w:name w:val="FollowedHyperlink"/>
    <w:rsid w:val="00D60863"/>
    <w:rPr>
      <w:color w:val="800080"/>
      <w:u w:val="single"/>
    </w:rPr>
  </w:style>
  <w:style w:type="paragraph" w:styleId="Explorateurdedocuments">
    <w:name w:val="Document Map"/>
    <w:basedOn w:val="Normal"/>
    <w:link w:val="ExplorateurdedocumentsCar"/>
    <w:uiPriority w:val="99"/>
    <w:rsid w:val="00D60863"/>
    <w:rPr>
      <w:rFonts w:ascii="Tahoma" w:hAnsi="Tahoma"/>
      <w:sz w:val="16"/>
      <w:szCs w:val="16"/>
    </w:rPr>
  </w:style>
  <w:style w:type="character" w:customStyle="1" w:styleId="ExplorateurdedocumentsCar">
    <w:name w:val="Explorateur de documents Car"/>
    <w:basedOn w:val="Policepardfaut"/>
    <w:link w:val="Explorateurdedocuments"/>
    <w:uiPriority w:val="99"/>
    <w:rsid w:val="00D60863"/>
    <w:rPr>
      <w:rFonts w:ascii="Tahoma" w:eastAsia="Times New Roman" w:hAnsi="Tahoma" w:cs="Times New Roman"/>
      <w:sz w:val="16"/>
      <w:szCs w:val="16"/>
      <w:lang w:val="en-US"/>
    </w:rPr>
  </w:style>
  <w:style w:type="paragraph" w:customStyle="1" w:styleId="msonormalcxspmiddle">
    <w:name w:val="msonormalcxspmiddle"/>
    <w:basedOn w:val="Normal"/>
    <w:rsid w:val="00D60863"/>
    <w:pPr>
      <w:bidi w:val="0"/>
      <w:spacing w:before="100" w:beforeAutospacing="1" w:after="100" w:afterAutospacing="1"/>
    </w:pPr>
  </w:style>
  <w:style w:type="paragraph" w:styleId="Lgende">
    <w:name w:val="caption"/>
    <w:basedOn w:val="Normal"/>
    <w:next w:val="Normal"/>
    <w:uiPriority w:val="35"/>
    <w:qFormat/>
    <w:rsid w:val="00D60863"/>
    <w:pPr>
      <w:jc w:val="both"/>
    </w:pPr>
    <w:rPr>
      <w:rFonts w:cs="Simplified Arabic"/>
      <w:sz w:val="30"/>
      <w:szCs w:val="30"/>
      <w:lang w:val="fr-FR" w:eastAsia="fr-FR"/>
    </w:rPr>
  </w:style>
  <w:style w:type="numbering" w:customStyle="1" w:styleId="NoList1">
    <w:name w:val="No List1"/>
    <w:next w:val="Aucuneliste"/>
    <w:uiPriority w:val="99"/>
    <w:semiHidden/>
    <w:unhideWhenUsed/>
    <w:rsid w:val="00D60863"/>
  </w:style>
  <w:style w:type="table" w:customStyle="1" w:styleId="TableGrid1">
    <w:name w:val="Table Grid1"/>
    <w:basedOn w:val="TableauNormal"/>
    <w:next w:val="Grilledutableau"/>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
    <w:name w:val="Aucune liste1"/>
    <w:next w:val="Aucuneliste"/>
    <w:semiHidden/>
    <w:unhideWhenUsed/>
    <w:rsid w:val="00D60863"/>
  </w:style>
  <w:style w:type="numbering" w:customStyle="1" w:styleId="Aucuneliste2">
    <w:name w:val="Aucune liste2"/>
    <w:next w:val="Aucuneliste"/>
    <w:semiHidden/>
    <w:unhideWhenUsed/>
    <w:rsid w:val="00D60863"/>
  </w:style>
  <w:style w:type="table" w:customStyle="1" w:styleId="Grilledutableau1">
    <w:name w:val="Grille du tableau1"/>
    <w:basedOn w:val="TableauNormal"/>
    <w:next w:val="Grilledutableau"/>
    <w:uiPriority w:val="59"/>
    <w:rsid w:val="00D60863"/>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D60863"/>
  </w:style>
  <w:style w:type="table" w:customStyle="1" w:styleId="Grilledutableau2">
    <w:name w:val="Grille du tableau2"/>
    <w:basedOn w:val="TableauNormal"/>
    <w:next w:val="Grilledutableau"/>
    <w:uiPriority w:val="59"/>
    <w:rsid w:val="00D60863"/>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ansinterligne">
    <w:name w:val="No Spacing"/>
    <w:link w:val="SansinterligneCar"/>
    <w:uiPriority w:val="1"/>
    <w:qFormat/>
    <w:rsid w:val="00D60863"/>
    <w:pPr>
      <w:spacing w:after="0" w:line="240" w:lineRule="auto"/>
    </w:pPr>
    <w:rPr>
      <w:rFonts w:ascii="Calibri" w:eastAsia="Calibri" w:hAnsi="Calibri" w:cs="Arial"/>
    </w:rPr>
  </w:style>
  <w:style w:type="table" w:customStyle="1" w:styleId="TableGrid2">
    <w:name w:val="Table Grid2"/>
    <w:basedOn w:val="TableauNormal"/>
    <w:next w:val="Grilledutableau"/>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auNormal"/>
    <w:next w:val="Grilledutableau"/>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سرد الفقرات1"/>
    <w:basedOn w:val="Normal"/>
    <w:uiPriority w:val="34"/>
    <w:qFormat/>
    <w:rsid w:val="00D60863"/>
    <w:pPr>
      <w:spacing w:after="200" w:line="276" w:lineRule="auto"/>
      <w:ind w:left="720"/>
      <w:contextualSpacing/>
    </w:pPr>
    <w:rPr>
      <w:rFonts w:ascii="Calibri" w:eastAsia="Calibri" w:hAnsi="Calibri" w:cs="Arial"/>
      <w:sz w:val="22"/>
      <w:szCs w:val="22"/>
    </w:rPr>
  </w:style>
  <w:style w:type="character" w:customStyle="1" w:styleId="sel1338680920140">
    <w:name w:val="sel_1338680920140"/>
    <w:basedOn w:val="Policepardfaut"/>
    <w:rsid w:val="00D60863"/>
  </w:style>
  <w:style w:type="character" w:customStyle="1" w:styleId="a0">
    <w:name w:val="a"/>
    <w:basedOn w:val="Policepardfaut"/>
    <w:rsid w:val="00D60863"/>
  </w:style>
  <w:style w:type="paragraph" w:customStyle="1" w:styleId="11">
    <w:name w:val="عادي1"/>
    <w:rsid w:val="00D60863"/>
    <w:rPr>
      <w:rFonts w:ascii="Calibri" w:eastAsia="Calibri" w:hAnsi="Calibri" w:cs="Calibri"/>
      <w:color w:val="000000"/>
      <w:lang w:eastAsia="fr-FR"/>
    </w:rPr>
  </w:style>
  <w:style w:type="paragraph" w:customStyle="1" w:styleId="Default">
    <w:name w:val="Default"/>
    <w:rsid w:val="00D60863"/>
    <w:pPr>
      <w:autoSpaceDE w:val="0"/>
      <w:autoSpaceDN w:val="0"/>
      <w:adjustRightInd w:val="0"/>
      <w:spacing w:after="0" w:line="240" w:lineRule="auto"/>
    </w:pPr>
    <w:rPr>
      <w:rFonts w:ascii="Times New Roman" w:eastAsia="Calibri" w:hAnsi="Times New Roman" w:cs="Times New Roman"/>
      <w:color w:val="000000"/>
      <w:sz w:val="24"/>
      <w:szCs w:val="24"/>
      <w:lang w:eastAsia="fr-FR"/>
    </w:rPr>
  </w:style>
  <w:style w:type="numbering" w:customStyle="1" w:styleId="110">
    <w:name w:val="بلا قائمة11"/>
    <w:next w:val="Aucuneliste"/>
    <w:uiPriority w:val="99"/>
    <w:semiHidden/>
    <w:unhideWhenUsed/>
    <w:rsid w:val="00D60863"/>
  </w:style>
  <w:style w:type="table" w:customStyle="1" w:styleId="12">
    <w:name w:val="شبكة جدول1"/>
    <w:basedOn w:val="TableauNormal"/>
    <w:next w:val="Grilledutableau"/>
    <w:uiPriority w:val="59"/>
    <w:rsid w:val="00D6086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auNormal"/>
    <w:next w:val="Grilledutableau"/>
    <w:uiPriority w:val="59"/>
    <w:rsid w:val="00D6086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ry-date">
    <w:name w:val="entry-date"/>
    <w:basedOn w:val="Policepardfaut"/>
    <w:rsid w:val="00D60863"/>
  </w:style>
  <w:style w:type="character" w:customStyle="1" w:styleId="entry-categories">
    <w:name w:val="entry-categories"/>
    <w:basedOn w:val="Policepardfaut"/>
    <w:rsid w:val="00D60863"/>
  </w:style>
  <w:style w:type="table" w:customStyle="1" w:styleId="3">
    <w:name w:val="شبكة جدول3"/>
    <w:basedOn w:val="TableauNormal"/>
    <w:next w:val="Grilledutableau"/>
    <w:uiPriority w:val="59"/>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w:basedOn w:val="Normal"/>
    <w:rsid w:val="00D60863"/>
    <w:pPr>
      <w:bidi w:val="0"/>
    </w:pPr>
    <w:rPr>
      <w:lang w:val="fr-FR" w:eastAsia="fr-FR"/>
    </w:rPr>
  </w:style>
  <w:style w:type="paragraph" w:styleId="Retraitcorpsdetexte3">
    <w:name w:val="Body Text Indent 3"/>
    <w:basedOn w:val="Normal"/>
    <w:link w:val="Retraitcorpsdetexte3Car"/>
    <w:rsid w:val="00D60863"/>
    <w:pPr>
      <w:tabs>
        <w:tab w:val="left" w:pos="1386"/>
      </w:tabs>
      <w:spacing w:line="360" w:lineRule="auto"/>
      <w:ind w:left="360" w:firstLine="12"/>
    </w:pPr>
    <w:rPr>
      <w:sz w:val="28"/>
      <w:szCs w:val="28"/>
    </w:rPr>
  </w:style>
  <w:style w:type="character" w:customStyle="1" w:styleId="Retraitcorpsdetexte3Car">
    <w:name w:val="Retrait corps de texte 3 Car"/>
    <w:basedOn w:val="Policepardfaut"/>
    <w:link w:val="Retraitcorpsdetexte3"/>
    <w:rsid w:val="00D60863"/>
    <w:rPr>
      <w:rFonts w:ascii="Times New Roman" w:eastAsia="Times New Roman" w:hAnsi="Times New Roman" w:cs="Times New Roman"/>
      <w:sz w:val="28"/>
      <w:szCs w:val="28"/>
      <w:lang w:val="en-US"/>
    </w:rPr>
  </w:style>
  <w:style w:type="paragraph" w:styleId="Normalcentr">
    <w:name w:val="Block Text"/>
    <w:basedOn w:val="Normal"/>
    <w:uiPriority w:val="99"/>
    <w:rsid w:val="00D60863"/>
    <w:pPr>
      <w:ind w:left="-694" w:right="-900" w:hanging="180"/>
    </w:pPr>
    <w:rPr>
      <w:rFonts w:cs="Traditional Arabic"/>
      <w:sz w:val="20"/>
    </w:rPr>
  </w:style>
  <w:style w:type="character" w:customStyle="1" w:styleId="name1">
    <w:name w:val="name1"/>
    <w:rsid w:val="00D60863"/>
    <w:rPr>
      <w:color w:val="000000"/>
      <w:sz w:val="21"/>
      <w:szCs w:val="21"/>
    </w:rPr>
  </w:style>
  <w:style w:type="character" w:customStyle="1" w:styleId="a1">
    <w:name w:val="a1"/>
    <w:rsid w:val="00D60863"/>
    <w:rPr>
      <w:color w:val="008000"/>
    </w:rPr>
  </w:style>
  <w:style w:type="character" w:customStyle="1" w:styleId="sensecontent1">
    <w:name w:val="sense_content1"/>
    <w:rsid w:val="00D60863"/>
    <w:rPr>
      <w:rFonts w:ascii="Times New Roman" w:hAnsi="Times New Roman" w:cs="Times New Roman" w:hint="default"/>
      <w:b w:val="0"/>
      <w:bCs w:val="0"/>
    </w:rPr>
  </w:style>
  <w:style w:type="paragraph" w:customStyle="1" w:styleId="updated">
    <w:name w:val="updated"/>
    <w:basedOn w:val="Normal"/>
    <w:rsid w:val="00D60863"/>
    <w:pPr>
      <w:bidi w:val="0"/>
      <w:spacing w:before="100" w:beforeAutospacing="1" w:after="100" w:afterAutospacing="1"/>
    </w:pPr>
  </w:style>
  <w:style w:type="character" w:customStyle="1" w:styleId="style71">
    <w:name w:val="style71"/>
    <w:rsid w:val="00D60863"/>
    <w:rPr>
      <w:color w:val="CCCCCC"/>
      <w:sz w:val="19"/>
      <w:szCs w:val="19"/>
    </w:rPr>
  </w:style>
  <w:style w:type="character" w:customStyle="1" w:styleId="productdescription">
    <w:name w:val="productdescription"/>
    <w:basedOn w:val="Policepardfaut"/>
    <w:rsid w:val="00D60863"/>
  </w:style>
  <w:style w:type="character" w:customStyle="1" w:styleId="body">
    <w:name w:val="body"/>
    <w:basedOn w:val="Policepardfaut"/>
    <w:rsid w:val="00D60863"/>
  </w:style>
  <w:style w:type="paragraph" w:styleId="PrformatHTML">
    <w:name w:val="HTML Preformatted"/>
    <w:basedOn w:val="Normal"/>
    <w:link w:val="PrformatHTMLCar"/>
    <w:rsid w:val="00D60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sz w:val="20"/>
      <w:szCs w:val="20"/>
    </w:rPr>
  </w:style>
  <w:style w:type="character" w:customStyle="1" w:styleId="PrformatHTMLCar">
    <w:name w:val="Préformaté HTML Car"/>
    <w:basedOn w:val="Policepardfaut"/>
    <w:link w:val="PrformatHTML"/>
    <w:rsid w:val="00D60863"/>
    <w:rPr>
      <w:rFonts w:ascii="Courier New" w:eastAsia="Times New Roman" w:hAnsi="Courier New" w:cs="Times New Roman"/>
      <w:sz w:val="20"/>
      <w:szCs w:val="20"/>
      <w:lang w:val="en-US"/>
    </w:rPr>
  </w:style>
  <w:style w:type="paragraph" w:customStyle="1" w:styleId="pages">
    <w:name w:val="pages"/>
    <w:basedOn w:val="Normal"/>
    <w:rsid w:val="00D60863"/>
    <w:pPr>
      <w:bidi w:val="0"/>
      <w:spacing w:before="100" w:beforeAutospacing="1" w:after="100" w:afterAutospacing="1"/>
    </w:pPr>
  </w:style>
  <w:style w:type="character" w:customStyle="1" w:styleId="verdbold10rojo1">
    <w:name w:val="verdbold10rojo1"/>
    <w:rsid w:val="00D60863"/>
    <w:rPr>
      <w:rFonts w:ascii="Verdana" w:hAnsi="Verdana" w:hint="default"/>
      <w:b/>
      <w:bCs/>
      <w:strike w:val="0"/>
      <w:dstrike w:val="0"/>
      <w:color w:val="96221A"/>
      <w:sz w:val="15"/>
      <w:szCs w:val="15"/>
      <w:u w:val="none"/>
      <w:effect w:val="none"/>
    </w:rPr>
  </w:style>
  <w:style w:type="paragraph" w:customStyle="1" w:styleId="head">
    <w:name w:val="head"/>
    <w:basedOn w:val="Normal"/>
    <w:rsid w:val="00D60863"/>
    <w:pPr>
      <w:bidi w:val="0"/>
      <w:spacing w:before="100" w:beforeAutospacing="1" w:after="100" w:afterAutospacing="1"/>
    </w:pPr>
    <w:rPr>
      <w:rFonts w:ascii="Tahoma" w:hAnsi="Tahoma" w:cs="Tahoma"/>
      <w:b/>
      <w:bCs/>
      <w:color w:val="003366"/>
      <w:sz w:val="26"/>
      <w:szCs w:val="26"/>
      <w:lang w:eastAsia="ar-SA"/>
    </w:rPr>
  </w:style>
  <w:style w:type="paragraph" w:customStyle="1" w:styleId="subhead">
    <w:name w:val="subhead"/>
    <w:basedOn w:val="Normal"/>
    <w:rsid w:val="00D60863"/>
    <w:pPr>
      <w:bidi w:val="0"/>
      <w:spacing w:after="100" w:afterAutospacing="1"/>
    </w:pPr>
    <w:rPr>
      <w:rFonts w:ascii="Verdana" w:hAnsi="Verdana" w:cs="Tahoma"/>
      <w:b/>
      <w:bCs/>
      <w:i/>
      <w:iCs/>
      <w:color w:val="999900"/>
      <w:sz w:val="20"/>
      <w:szCs w:val="20"/>
      <w:lang w:eastAsia="ar-SA"/>
    </w:rPr>
  </w:style>
  <w:style w:type="paragraph" w:customStyle="1" w:styleId="credits">
    <w:name w:val="credits"/>
    <w:basedOn w:val="Normal"/>
    <w:rsid w:val="00D60863"/>
    <w:pPr>
      <w:bidi w:val="0"/>
      <w:spacing w:before="75" w:after="100" w:afterAutospacing="1" w:line="195" w:lineRule="atLeast"/>
    </w:pPr>
    <w:rPr>
      <w:rFonts w:ascii="Verdana" w:hAnsi="Verdana"/>
      <w:color w:val="333333"/>
      <w:sz w:val="17"/>
      <w:szCs w:val="17"/>
      <w:lang w:val="fr-FR" w:eastAsia="fr-FR"/>
    </w:rPr>
  </w:style>
  <w:style w:type="character" w:customStyle="1" w:styleId="addmd1">
    <w:name w:val="addmd1"/>
    <w:rsid w:val="00D60863"/>
    <w:rPr>
      <w:rFonts w:ascii="Arial" w:hAnsi="Arial" w:cs="Arial" w:hint="default"/>
      <w:color w:val="777777"/>
      <w:sz w:val="20"/>
      <w:szCs w:val="20"/>
    </w:rPr>
  </w:style>
  <w:style w:type="character" w:customStyle="1" w:styleId="text">
    <w:name w:val="text"/>
    <w:basedOn w:val="Policepardfaut"/>
    <w:rsid w:val="00D60863"/>
  </w:style>
  <w:style w:type="numbering" w:customStyle="1" w:styleId="20">
    <w:name w:val="بلا قائمة2"/>
    <w:next w:val="Aucuneliste"/>
    <w:uiPriority w:val="99"/>
    <w:semiHidden/>
    <w:rsid w:val="00D60863"/>
  </w:style>
  <w:style w:type="table" w:customStyle="1" w:styleId="4">
    <w:name w:val="شبكة جدول4"/>
    <w:basedOn w:val="TableauNormal"/>
    <w:next w:val="Grilledutableau"/>
    <w:uiPriority w:val="59"/>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
    <w:name w:val="Ombrage clair1"/>
    <w:basedOn w:val="TableauNormal"/>
    <w:uiPriority w:val="60"/>
    <w:rsid w:val="00D60863"/>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
    <w:name w:val="بلا قائمة111"/>
    <w:next w:val="Aucuneliste"/>
    <w:uiPriority w:val="99"/>
    <w:semiHidden/>
    <w:unhideWhenUsed/>
    <w:rsid w:val="00D60863"/>
  </w:style>
  <w:style w:type="character" w:styleId="Textedelespacerserv">
    <w:name w:val="Placeholder Text"/>
    <w:uiPriority w:val="99"/>
    <w:semiHidden/>
    <w:rsid w:val="00D60863"/>
    <w:rPr>
      <w:color w:val="808080"/>
    </w:rPr>
  </w:style>
  <w:style w:type="paragraph" w:customStyle="1" w:styleId="120">
    <w:name w:val="سرد الفقرات12"/>
    <w:basedOn w:val="Normal"/>
    <w:uiPriority w:val="34"/>
    <w:qFormat/>
    <w:rsid w:val="00D60863"/>
    <w:pPr>
      <w:spacing w:after="200" w:line="276" w:lineRule="auto"/>
      <w:ind w:left="720"/>
      <w:contextualSpacing/>
    </w:pPr>
    <w:rPr>
      <w:rFonts w:ascii="Calibri" w:eastAsia="Calibri" w:hAnsi="Calibri" w:cs="Arial"/>
      <w:sz w:val="22"/>
      <w:szCs w:val="22"/>
    </w:rPr>
  </w:style>
  <w:style w:type="paragraph" w:styleId="Citation">
    <w:name w:val="Quote"/>
    <w:basedOn w:val="Normal"/>
    <w:next w:val="Normal"/>
    <w:link w:val="CitationCar"/>
    <w:uiPriority w:val="29"/>
    <w:qFormat/>
    <w:rsid w:val="00D60863"/>
    <w:pPr>
      <w:autoSpaceDE w:val="0"/>
      <w:autoSpaceDN w:val="0"/>
    </w:pPr>
    <w:rPr>
      <w:i/>
      <w:iCs/>
      <w:sz w:val="20"/>
      <w:szCs w:val="20"/>
    </w:rPr>
  </w:style>
  <w:style w:type="character" w:customStyle="1" w:styleId="CitationCar">
    <w:name w:val="Citation Car"/>
    <w:basedOn w:val="Policepardfaut"/>
    <w:link w:val="Citation"/>
    <w:uiPriority w:val="29"/>
    <w:rsid w:val="00D60863"/>
    <w:rPr>
      <w:rFonts w:ascii="Times New Roman" w:eastAsia="Times New Roman" w:hAnsi="Times New Roman" w:cs="Times New Roman"/>
      <w:i/>
      <w:iCs/>
      <w:sz w:val="20"/>
      <w:szCs w:val="20"/>
      <w:lang w:val="en-US"/>
    </w:rPr>
  </w:style>
  <w:style w:type="paragraph" w:styleId="Citationintense">
    <w:name w:val="Intense Quote"/>
    <w:basedOn w:val="Normal"/>
    <w:next w:val="Normal"/>
    <w:link w:val="CitationintenseCar"/>
    <w:uiPriority w:val="30"/>
    <w:qFormat/>
    <w:rsid w:val="00D60863"/>
    <w:pPr>
      <w:pBdr>
        <w:top w:val="single" w:sz="4" w:space="10" w:color="auto"/>
        <w:bottom w:val="single" w:sz="4" w:space="10" w:color="auto"/>
      </w:pBdr>
      <w:autoSpaceDE w:val="0"/>
      <w:autoSpaceDN w:val="0"/>
      <w:spacing w:before="240" w:after="240" w:line="300" w:lineRule="auto"/>
      <w:ind w:left="1152" w:right="1152"/>
      <w:jc w:val="both"/>
    </w:pPr>
    <w:rPr>
      <w:i/>
      <w:iCs/>
      <w:sz w:val="20"/>
      <w:szCs w:val="20"/>
    </w:rPr>
  </w:style>
  <w:style w:type="character" w:customStyle="1" w:styleId="CitationintenseCar">
    <w:name w:val="Citation intense Car"/>
    <w:basedOn w:val="Policepardfaut"/>
    <w:link w:val="Citationintense"/>
    <w:uiPriority w:val="30"/>
    <w:rsid w:val="00D60863"/>
    <w:rPr>
      <w:rFonts w:ascii="Times New Roman" w:eastAsia="Times New Roman" w:hAnsi="Times New Roman" w:cs="Times New Roman"/>
      <w:i/>
      <w:iCs/>
      <w:sz w:val="20"/>
      <w:szCs w:val="20"/>
      <w:lang w:val="en-US"/>
    </w:rPr>
  </w:style>
  <w:style w:type="character" w:styleId="Emphaseple">
    <w:name w:val="Subtle Emphasis"/>
    <w:uiPriority w:val="19"/>
    <w:qFormat/>
    <w:rsid w:val="00D60863"/>
    <w:rPr>
      <w:i/>
      <w:iCs/>
    </w:rPr>
  </w:style>
  <w:style w:type="character" w:styleId="Emphaseintense">
    <w:name w:val="Intense Emphasis"/>
    <w:uiPriority w:val="21"/>
    <w:qFormat/>
    <w:rsid w:val="00D60863"/>
    <w:rPr>
      <w:b/>
      <w:bCs/>
      <w:i/>
      <w:iCs/>
    </w:rPr>
  </w:style>
  <w:style w:type="character" w:styleId="Rfrenceple">
    <w:name w:val="Subtle Reference"/>
    <w:uiPriority w:val="31"/>
    <w:qFormat/>
    <w:rsid w:val="00D60863"/>
    <w:rPr>
      <w:smallCaps/>
    </w:rPr>
  </w:style>
  <w:style w:type="paragraph" w:styleId="En-ttedetabledesmatires">
    <w:name w:val="TOC Heading"/>
    <w:basedOn w:val="Titre1"/>
    <w:next w:val="Normal"/>
    <w:uiPriority w:val="39"/>
    <w:semiHidden/>
    <w:unhideWhenUsed/>
    <w:qFormat/>
    <w:rsid w:val="00D60863"/>
    <w:pPr>
      <w:keepNext w:val="0"/>
      <w:keepLines w:val="0"/>
      <w:autoSpaceDE w:val="0"/>
      <w:autoSpaceDN w:val="0"/>
      <w:contextualSpacing/>
      <w:outlineLvl w:val="9"/>
    </w:pPr>
    <w:rPr>
      <w:rFonts w:ascii="Times New Roman" w:hAnsi="Times New Roman"/>
      <w:b w:val="0"/>
      <w:bCs w:val="0"/>
      <w:smallCaps/>
      <w:color w:val="auto"/>
      <w:spacing w:val="5"/>
      <w:sz w:val="36"/>
      <w:szCs w:val="36"/>
      <w:lang w:bidi="en-US"/>
    </w:rPr>
  </w:style>
  <w:style w:type="paragraph" w:customStyle="1" w:styleId="NormalObject">
    <w:name w:val="Normal Object"/>
    <w:uiPriority w:val="99"/>
    <w:rsid w:val="00D60863"/>
    <w:pPr>
      <w:spacing w:after="0"/>
    </w:pPr>
    <w:rPr>
      <w:rFonts w:ascii="Calibri" w:eastAsia="Times New Roman" w:hAnsi="Calibri" w:cs="Times New Roman"/>
      <w:sz w:val="24"/>
      <w:szCs w:val="24"/>
      <w:lang w:eastAsia="fr-FR"/>
    </w:rPr>
  </w:style>
  <w:style w:type="paragraph" w:customStyle="1" w:styleId="Notdefin">
    <w:name w:val="Not de fin"/>
    <w:basedOn w:val="Notedebasdepage"/>
    <w:uiPriority w:val="99"/>
    <w:rsid w:val="00D60863"/>
    <w:pPr>
      <w:autoSpaceDE w:val="0"/>
      <w:autoSpaceDN w:val="0"/>
    </w:pPr>
    <w:rPr>
      <w:sz w:val="20"/>
    </w:rPr>
  </w:style>
  <w:style w:type="paragraph" w:customStyle="1" w:styleId="Note">
    <w:name w:val="Note"/>
    <w:basedOn w:val="Notedebasdepage"/>
    <w:uiPriority w:val="99"/>
    <w:rsid w:val="00D60863"/>
    <w:pPr>
      <w:widowControl w:val="0"/>
      <w:adjustRightInd w:val="0"/>
      <w:spacing w:line="360" w:lineRule="atLeast"/>
      <w:textAlignment w:val="baseline"/>
    </w:pPr>
    <w:rPr>
      <w:rFonts w:ascii="Book Antiqua" w:hAnsi="Book Antiqua" w:cs="Traditional Arabic"/>
      <w:lang w:eastAsia="ar-SA"/>
    </w:rPr>
  </w:style>
  <w:style w:type="paragraph" w:customStyle="1" w:styleId="Style">
    <w:name w:val="Style"/>
    <w:basedOn w:val="Normal"/>
    <w:uiPriority w:val="99"/>
    <w:rsid w:val="00D60863"/>
    <w:pPr>
      <w:bidi w:val="0"/>
      <w:ind w:firstLine="610"/>
    </w:pPr>
    <w:rPr>
      <w:rFonts w:cs="Simplified Arabic"/>
      <w:b/>
      <w:bCs/>
      <w:sz w:val="28"/>
      <w:szCs w:val="28"/>
      <w:lang w:val="fr-FR" w:eastAsia="fr-FR"/>
    </w:rPr>
  </w:style>
  <w:style w:type="paragraph" w:customStyle="1" w:styleId="112">
    <w:name w:val="سرد الفقرات11"/>
    <w:basedOn w:val="Normal"/>
    <w:uiPriority w:val="34"/>
    <w:qFormat/>
    <w:rsid w:val="00D60863"/>
    <w:pPr>
      <w:spacing w:after="200" w:line="276" w:lineRule="auto"/>
      <w:ind w:left="720"/>
      <w:contextualSpacing/>
    </w:pPr>
    <w:rPr>
      <w:rFonts w:ascii="Calibri" w:eastAsia="Calibri" w:hAnsi="Calibri" w:cs="Arial"/>
      <w:sz w:val="22"/>
      <w:szCs w:val="22"/>
    </w:rPr>
  </w:style>
  <w:style w:type="table" w:customStyle="1" w:styleId="5">
    <w:name w:val="شبكة جدول5"/>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شبكة جدول6"/>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شبكة جدول7"/>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بلا قائمة3"/>
    <w:next w:val="Aucuneliste"/>
    <w:uiPriority w:val="99"/>
    <w:semiHidden/>
    <w:unhideWhenUsed/>
    <w:rsid w:val="00D60863"/>
  </w:style>
  <w:style w:type="table" w:customStyle="1" w:styleId="8">
    <w:name w:val="شبكة جدول8"/>
    <w:basedOn w:val="TableauNormal"/>
    <w:next w:val="Grilledutableau"/>
    <w:uiPriority w:val="59"/>
    <w:rsid w:val="00D6086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D60863"/>
  </w:style>
  <w:style w:type="paragraph" w:customStyle="1" w:styleId="arttextmain">
    <w:name w:val="arttextmain"/>
    <w:basedOn w:val="Normal"/>
    <w:rsid w:val="00D60863"/>
    <w:pPr>
      <w:bidi w:val="0"/>
      <w:spacing w:before="100" w:beforeAutospacing="1" w:after="100" w:afterAutospacing="1"/>
    </w:pPr>
  </w:style>
  <w:style w:type="character" w:customStyle="1" w:styleId="htmlcover">
    <w:name w:val="htmlcover"/>
    <w:rsid w:val="00D60863"/>
  </w:style>
  <w:style w:type="table" w:customStyle="1" w:styleId="Grilleclaire1">
    <w:name w:val="Grille claire1"/>
    <w:basedOn w:val="TableauNormal"/>
    <w:uiPriority w:val="62"/>
    <w:rsid w:val="00D60863"/>
    <w:pPr>
      <w:spacing w:after="0" w:line="240" w:lineRule="auto"/>
    </w:pPr>
    <w:rPr>
      <w:rFonts w:ascii="Calibri" w:eastAsia="Calibri" w:hAnsi="Calibri" w:cs="Arial"/>
      <w:lang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bbcsize1">
    <w:name w:val="bbc_size1"/>
    <w:rsid w:val="00D60863"/>
  </w:style>
  <w:style w:type="table" w:styleId="Listemoyenne2-Accent1">
    <w:name w:val="Medium List 2 Accent 1"/>
    <w:basedOn w:val="TableauNormal"/>
    <w:uiPriority w:val="66"/>
    <w:rsid w:val="00D60863"/>
    <w:pPr>
      <w:spacing w:after="0" w:line="240" w:lineRule="auto"/>
    </w:pPr>
    <w:rPr>
      <w:rFonts w:ascii="Cambria" w:eastAsia="Times New Roman" w:hAnsi="Cambria" w:cs="Times New Roman"/>
      <w:color w:val="000000"/>
      <w:lang w:eastAsia="fr-F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Ombrageclair11">
    <w:name w:val="Ombrage clair11"/>
    <w:basedOn w:val="TableauNormal"/>
    <w:uiPriority w:val="60"/>
    <w:rsid w:val="00D60863"/>
    <w:pPr>
      <w:spacing w:after="0" w:line="240" w:lineRule="auto"/>
    </w:pPr>
    <w:rPr>
      <w:rFonts w:ascii="Calibri" w:eastAsia="Calibri" w:hAnsi="Calibri" w:cs="Arial"/>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body-copy-01">
    <w:name w:val="p-body-copy-01"/>
    <w:basedOn w:val="Policepardfaut"/>
    <w:rsid w:val="00D60863"/>
  </w:style>
  <w:style w:type="character" w:customStyle="1" w:styleId="p-body-copy-02">
    <w:name w:val="p-body-copy-02"/>
    <w:basedOn w:val="Policepardfaut"/>
    <w:rsid w:val="00D60863"/>
  </w:style>
  <w:style w:type="numbering" w:customStyle="1" w:styleId="Aucuneliste4">
    <w:name w:val="Aucune liste4"/>
    <w:next w:val="Aucuneliste"/>
    <w:uiPriority w:val="99"/>
    <w:semiHidden/>
    <w:unhideWhenUsed/>
    <w:rsid w:val="00D60863"/>
  </w:style>
  <w:style w:type="table" w:customStyle="1" w:styleId="Grilledutableau11">
    <w:name w:val="Grille du tableau11"/>
    <w:basedOn w:val="TableauNormal"/>
    <w:next w:val="Grilledutableau"/>
    <w:uiPriority w:val="59"/>
    <w:rsid w:val="00D60863"/>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D60863"/>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tion">
    <w:name w:val="Séction"/>
    <w:basedOn w:val="Normal"/>
    <w:next w:val="TexteArticle"/>
    <w:link w:val="SctionCar"/>
    <w:qFormat/>
    <w:rsid w:val="00D60863"/>
    <w:pPr>
      <w:spacing w:after="200" w:line="276" w:lineRule="auto"/>
      <w:outlineLvl w:val="0"/>
    </w:pPr>
    <w:rPr>
      <w:rFonts w:ascii="Simplified Arabic" w:eastAsia="Calibri" w:hAnsi="Simplified Arabic" w:cs="Simplified Arabic"/>
      <w:b/>
      <w:bCs/>
      <w:caps/>
      <w:sz w:val="28"/>
      <w:szCs w:val="28"/>
      <w:lang w:val="fr-FR" w:eastAsia="it-IT"/>
    </w:rPr>
  </w:style>
  <w:style w:type="paragraph" w:customStyle="1" w:styleId="sousSection">
    <w:name w:val="sousSection"/>
    <w:basedOn w:val="Normal"/>
    <w:next w:val="TexteArticle"/>
    <w:link w:val="sousSectionCar"/>
    <w:qFormat/>
    <w:rsid w:val="00D60863"/>
    <w:pPr>
      <w:numPr>
        <w:ilvl w:val="1"/>
        <w:numId w:val="2"/>
      </w:numPr>
      <w:spacing w:before="240" w:after="120" w:line="276" w:lineRule="auto"/>
    </w:pPr>
    <w:rPr>
      <w:rFonts w:ascii="Simplified Arabic" w:eastAsia="Calibri" w:hAnsi="Simplified Arabic" w:cs="Simplified Arabic"/>
      <w:b/>
      <w:bCs/>
      <w:snapToGrid w:val="0"/>
      <w:color w:val="000000"/>
      <w:w w:val="0"/>
      <w:lang w:val="fr-FR" w:eastAsia="it-IT"/>
    </w:rPr>
  </w:style>
  <w:style w:type="character" w:customStyle="1" w:styleId="SctionCar">
    <w:name w:val="Séction Car"/>
    <w:link w:val="Sction"/>
    <w:rsid w:val="00D60863"/>
    <w:rPr>
      <w:rFonts w:ascii="Simplified Arabic" w:eastAsia="Calibri" w:hAnsi="Simplified Arabic" w:cs="Simplified Arabic"/>
      <w:b/>
      <w:bCs/>
      <w:caps/>
      <w:sz w:val="28"/>
      <w:szCs w:val="28"/>
      <w:lang w:eastAsia="it-IT"/>
    </w:rPr>
  </w:style>
  <w:style w:type="character" w:customStyle="1" w:styleId="sousSectionCar">
    <w:name w:val="sousSection Car"/>
    <w:link w:val="sousSection"/>
    <w:rsid w:val="00D60863"/>
    <w:rPr>
      <w:rFonts w:ascii="Simplified Arabic" w:eastAsia="Calibri" w:hAnsi="Simplified Arabic" w:cs="Simplified Arabic"/>
      <w:b/>
      <w:bCs/>
      <w:snapToGrid w:val="0"/>
      <w:color w:val="000000"/>
      <w:w w:val="0"/>
      <w:sz w:val="24"/>
      <w:szCs w:val="24"/>
      <w:lang w:eastAsia="it-IT"/>
    </w:rPr>
  </w:style>
  <w:style w:type="paragraph" w:customStyle="1" w:styleId="TexteArticle">
    <w:name w:val="Texte Article"/>
    <w:link w:val="TexteArticleCar"/>
    <w:qFormat/>
    <w:rsid w:val="00D60863"/>
    <w:pPr>
      <w:bidi/>
      <w:spacing w:before="240" w:after="120" w:line="240" w:lineRule="auto"/>
      <w:ind w:left="170" w:firstLine="425"/>
    </w:pPr>
    <w:rPr>
      <w:rFonts w:ascii="Simplified Arabic" w:eastAsia="Calibri" w:hAnsi="Simplified Arabic" w:cs="Simplified Arabic"/>
      <w:sz w:val="24"/>
      <w:szCs w:val="24"/>
      <w:lang w:eastAsia="it-IT"/>
    </w:rPr>
  </w:style>
  <w:style w:type="paragraph" w:customStyle="1" w:styleId="referance">
    <w:name w:val="referance"/>
    <w:basedOn w:val="Normal"/>
    <w:link w:val="referanceCar"/>
    <w:qFormat/>
    <w:rsid w:val="00D60863"/>
    <w:pPr>
      <w:spacing w:line="276" w:lineRule="auto"/>
      <w:jc w:val="both"/>
    </w:pPr>
    <w:rPr>
      <w:rFonts w:ascii="Simplified Arabic" w:eastAsia="Calibri" w:hAnsi="Simplified Arabic" w:cs="Simplified Arabic"/>
      <w:lang w:val="fr-FR" w:eastAsia="it-IT"/>
    </w:rPr>
  </w:style>
  <w:style w:type="character" w:customStyle="1" w:styleId="TexteArticleCar">
    <w:name w:val="Texte Article Car"/>
    <w:link w:val="TexteArticle"/>
    <w:rsid w:val="00D60863"/>
    <w:rPr>
      <w:rFonts w:ascii="Simplified Arabic" w:eastAsia="Calibri" w:hAnsi="Simplified Arabic" w:cs="Simplified Arabic"/>
      <w:sz w:val="24"/>
      <w:szCs w:val="24"/>
      <w:lang w:eastAsia="it-IT"/>
    </w:rPr>
  </w:style>
  <w:style w:type="character" w:customStyle="1" w:styleId="referanceCar">
    <w:name w:val="referance Car"/>
    <w:link w:val="referance"/>
    <w:rsid w:val="00D60863"/>
    <w:rPr>
      <w:rFonts w:ascii="Simplified Arabic" w:eastAsia="Calibri" w:hAnsi="Simplified Arabic" w:cs="Simplified Arabic"/>
      <w:sz w:val="24"/>
      <w:szCs w:val="24"/>
      <w:lang w:eastAsia="it-IT"/>
    </w:rPr>
  </w:style>
  <w:style w:type="numbering" w:customStyle="1" w:styleId="Stylearabe">
    <w:name w:val="Stylearabe"/>
    <w:uiPriority w:val="99"/>
    <w:rsid w:val="00D60863"/>
    <w:pPr>
      <w:numPr>
        <w:numId w:val="1"/>
      </w:numPr>
    </w:pPr>
  </w:style>
  <w:style w:type="character" w:customStyle="1" w:styleId="yiv750360463textexposedshow">
    <w:name w:val="yiv750360463text_exposed_show"/>
    <w:rsid w:val="00D60863"/>
  </w:style>
  <w:style w:type="paragraph" w:customStyle="1" w:styleId="MTDisplayEquation">
    <w:name w:val="MTDisplayEquation"/>
    <w:basedOn w:val="Normal"/>
    <w:next w:val="Normal"/>
    <w:link w:val="MTDisplayEquationCar"/>
    <w:rsid w:val="00D60863"/>
    <w:pPr>
      <w:tabs>
        <w:tab w:val="center" w:pos="3400"/>
        <w:tab w:val="right" w:pos="6800"/>
      </w:tabs>
    </w:pPr>
    <w:rPr>
      <w:rFonts w:cs="Simplified Arabic"/>
      <w:b/>
      <w:bCs/>
      <w:sz w:val="20"/>
      <w:szCs w:val="20"/>
      <w:u w:val="single"/>
    </w:rPr>
  </w:style>
  <w:style w:type="character" w:customStyle="1" w:styleId="MTDisplayEquationCar">
    <w:name w:val="MTDisplayEquation Car"/>
    <w:link w:val="MTDisplayEquation"/>
    <w:rsid w:val="00D60863"/>
    <w:rPr>
      <w:rFonts w:ascii="Times New Roman" w:eastAsia="Times New Roman" w:hAnsi="Times New Roman" w:cs="Simplified Arabic"/>
      <w:b/>
      <w:bCs/>
      <w:sz w:val="20"/>
      <w:szCs w:val="20"/>
      <w:u w:val="single"/>
      <w:lang w:val="en-US"/>
    </w:rPr>
  </w:style>
  <w:style w:type="paragraph" w:customStyle="1" w:styleId="DecimalAligned">
    <w:name w:val="Decimal Aligned"/>
    <w:basedOn w:val="Normal"/>
    <w:uiPriority w:val="40"/>
    <w:qFormat/>
    <w:rsid w:val="00D60863"/>
    <w:pPr>
      <w:tabs>
        <w:tab w:val="decimal" w:pos="360"/>
      </w:tabs>
      <w:bidi w:val="0"/>
      <w:spacing w:after="200" w:line="276" w:lineRule="auto"/>
    </w:pPr>
    <w:rPr>
      <w:rFonts w:ascii="Calibri" w:eastAsia="SimSun" w:hAnsi="Calibri" w:cs="Arial"/>
      <w:sz w:val="22"/>
      <w:szCs w:val="22"/>
      <w:lang w:val="fr-FR"/>
    </w:rPr>
  </w:style>
  <w:style w:type="table" w:customStyle="1" w:styleId="Trameclaire-Accent11">
    <w:name w:val="Trame claire - Accent 11"/>
    <w:basedOn w:val="TableauNormal"/>
    <w:uiPriority w:val="60"/>
    <w:rsid w:val="00D60863"/>
    <w:pPr>
      <w:spacing w:after="0" w:line="240" w:lineRule="auto"/>
    </w:pPr>
    <w:rPr>
      <w:rFonts w:ascii="Calibri" w:eastAsia="SimSun"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9">
    <w:name w:val="شبكة جدول9"/>
    <w:basedOn w:val="TableauNormal"/>
    <w:next w:val="Grilledutableau"/>
    <w:rsid w:val="00D60863"/>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شبكة جدول10"/>
    <w:basedOn w:val="TableauNormal"/>
    <w:next w:val="Grilledutableau"/>
    <w:rsid w:val="00D60863"/>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auliste3">
    <w:name w:val="Table List 3"/>
    <w:basedOn w:val="TableauNormal"/>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classique1">
    <w:name w:val="Table Classic 1"/>
    <w:basedOn w:val="TableauNormal"/>
    <w:rsid w:val="00D60863"/>
    <w:pPr>
      <w:bidi/>
      <w:spacing w:after="0" w:line="240" w:lineRule="auto"/>
    </w:pPr>
    <w:rPr>
      <w:rFonts w:ascii="Times New Roman" w:eastAsia="Times New Roman" w:hAnsi="Times New Roman" w:cs="Times New Roman"/>
      <w:sz w:val="20"/>
      <w:szCs w:val="20"/>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rpsdetexteCar1">
    <w:name w:val="Corps de texte Car1"/>
    <w:uiPriority w:val="99"/>
    <w:semiHidden/>
    <w:rsid w:val="00D60863"/>
    <w:rPr>
      <w:rFonts w:ascii="Calibri" w:eastAsia="Times New Roman" w:hAnsi="Calibri" w:cs="Arial"/>
      <w:lang w:eastAsia="fr-FR"/>
    </w:rPr>
  </w:style>
  <w:style w:type="character" w:customStyle="1" w:styleId="Corpsdetexte2Car1">
    <w:name w:val="Corps de texte 2 Car1"/>
    <w:uiPriority w:val="99"/>
    <w:semiHidden/>
    <w:rsid w:val="00D60863"/>
    <w:rPr>
      <w:rFonts w:ascii="Calibri" w:eastAsia="Times New Roman" w:hAnsi="Calibri" w:cs="Arial"/>
      <w:lang w:eastAsia="fr-FR"/>
    </w:rPr>
  </w:style>
  <w:style w:type="character" w:customStyle="1" w:styleId="TextedebullesCar1">
    <w:name w:val="Texte de bulles Car1"/>
    <w:uiPriority w:val="99"/>
    <w:semiHidden/>
    <w:rsid w:val="00D60863"/>
    <w:rPr>
      <w:rFonts w:ascii="Tahoma" w:eastAsia="Times New Roman" w:hAnsi="Tahoma" w:cs="Tahoma"/>
      <w:sz w:val="16"/>
      <w:szCs w:val="16"/>
      <w:lang w:eastAsia="fr-FR"/>
    </w:rPr>
  </w:style>
  <w:style w:type="character" w:customStyle="1" w:styleId="algouri">
    <w:name w:val="algouri"/>
    <w:rsid w:val="00D60863"/>
  </w:style>
  <w:style w:type="character" w:customStyle="1" w:styleId="textexposedhide">
    <w:name w:val="text_exposed_hide"/>
    <w:rsid w:val="00D60863"/>
  </w:style>
  <w:style w:type="character" w:customStyle="1" w:styleId="textexposedlink">
    <w:name w:val="text_exposed_link"/>
    <w:rsid w:val="00D60863"/>
  </w:style>
  <w:style w:type="character" w:customStyle="1" w:styleId="cd">
    <w:name w:val="_cd"/>
    <w:rsid w:val="00D60863"/>
  </w:style>
  <w:style w:type="paragraph" w:styleId="Listepuces">
    <w:name w:val="List Bullet"/>
    <w:basedOn w:val="Normal"/>
    <w:uiPriority w:val="99"/>
    <w:unhideWhenUsed/>
    <w:rsid w:val="00D60863"/>
    <w:pPr>
      <w:bidi w:val="0"/>
      <w:spacing w:before="100" w:beforeAutospacing="1" w:after="100" w:afterAutospacing="1"/>
    </w:pPr>
    <w:rPr>
      <w:lang w:val="fr-FR" w:eastAsia="fr-FR"/>
    </w:rPr>
  </w:style>
  <w:style w:type="table" w:styleId="Tramemoyenne2-Accent2">
    <w:name w:val="Medium Shading 2 Accent 2"/>
    <w:basedOn w:val="TableauNormal"/>
    <w:uiPriority w:val="64"/>
    <w:rsid w:val="00D60863"/>
    <w:pPr>
      <w:spacing w:after="0" w:line="240" w:lineRule="auto"/>
    </w:pPr>
    <w:rPr>
      <w:rFonts w:ascii="Calibri" w:eastAsia="Calibri" w:hAnsi="Calibri"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
    <w:name w:val="قائمة ملونة1"/>
    <w:basedOn w:val="TableauNormal"/>
    <w:uiPriority w:val="72"/>
    <w:rsid w:val="00D60863"/>
    <w:pPr>
      <w:spacing w:after="0" w:line="240" w:lineRule="auto"/>
    </w:pPr>
    <w:rPr>
      <w:rFonts w:ascii="Calibri" w:eastAsia="Calibri" w:hAnsi="Calibri" w:cs="Arial"/>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articlecontent">
    <w:name w:val="articlecontent"/>
    <w:rsid w:val="00D60863"/>
  </w:style>
  <w:style w:type="paragraph" w:customStyle="1" w:styleId="1intro-conclu">
    <w:name w:val="1 intro-conclu"/>
    <w:basedOn w:val="Normal"/>
    <w:link w:val="1intro-concluCar"/>
    <w:rsid w:val="00D60863"/>
    <w:pPr>
      <w:widowControl w:val="0"/>
      <w:bidi w:val="0"/>
      <w:adjustRightInd w:val="0"/>
      <w:spacing w:after="100" w:afterAutospacing="1" w:line="320" w:lineRule="atLeast"/>
      <w:jc w:val="both"/>
      <w:textAlignment w:val="baseline"/>
      <w:outlineLvl w:val="0"/>
    </w:pPr>
    <w:rPr>
      <w:b/>
      <w:spacing w:val="-4"/>
      <w:lang w:val="fr-FR" w:eastAsia="fr-FR"/>
    </w:rPr>
  </w:style>
  <w:style w:type="character" w:customStyle="1" w:styleId="1intro-concluCar">
    <w:name w:val="1 intro-conclu Car"/>
    <w:link w:val="1intro-conclu"/>
    <w:rsid w:val="00D60863"/>
    <w:rPr>
      <w:rFonts w:ascii="Times New Roman" w:eastAsia="Times New Roman" w:hAnsi="Times New Roman" w:cs="Times New Roman"/>
      <w:b/>
      <w:spacing w:val="-4"/>
      <w:sz w:val="24"/>
      <w:szCs w:val="24"/>
      <w:lang w:eastAsia="fr-FR"/>
    </w:rPr>
  </w:style>
  <w:style w:type="paragraph" w:customStyle="1" w:styleId="quatre">
    <w:name w:val="quatre"/>
    <w:basedOn w:val="NormalWeb"/>
    <w:link w:val="quatreCar"/>
    <w:rsid w:val="00D60863"/>
    <w:pPr>
      <w:bidi w:val="0"/>
      <w:spacing w:before="0" w:beforeAutospacing="0" w:after="0" w:afterAutospacing="0" w:line="360" w:lineRule="auto"/>
    </w:pPr>
    <w:rPr>
      <w:rFonts w:eastAsia="SimSun"/>
      <w:b/>
      <w:bCs/>
      <w:spacing w:val="-4"/>
      <w:lang w:val="fr-FR" w:eastAsia="zh-CN"/>
    </w:rPr>
  </w:style>
  <w:style w:type="character" w:customStyle="1" w:styleId="quatreCar">
    <w:name w:val="quatre Car"/>
    <w:link w:val="quatre"/>
    <w:rsid w:val="00D60863"/>
    <w:rPr>
      <w:rFonts w:ascii="Times New Roman" w:eastAsia="SimSun" w:hAnsi="Times New Roman" w:cs="Times New Roman"/>
      <w:b/>
      <w:bCs/>
      <w:spacing w:val="-4"/>
      <w:sz w:val="24"/>
      <w:szCs w:val="24"/>
      <w:lang w:eastAsia="zh-CN"/>
    </w:rPr>
  </w:style>
  <w:style w:type="paragraph" w:customStyle="1" w:styleId="cinq">
    <w:name w:val="cinq"/>
    <w:basedOn w:val="Normal"/>
    <w:link w:val="cinqCar"/>
    <w:rsid w:val="00D60863"/>
    <w:pPr>
      <w:autoSpaceDE w:val="0"/>
      <w:autoSpaceDN w:val="0"/>
      <w:bidi w:val="0"/>
      <w:adjustRightInd w:val="0"/>
      <w:spacing w:line="360" w:lineRule="auto"/>
      <w:jc w:val="both"/>
    </w:pPr>
    <w:rPr>
      <w:rFonts w:eastAsia="SimSun"/>
      <w:b/>
      <w:bCs/>
      <w:i/>
      <w:iCs/>
      <w:spacing w:val="-4"/>
      <w:lang w:val="fr-FR" w:eastAsia="zh-CN"/>
    </w:rPr>
  </w:style>
  <w:style w:type="character" w:customStyle="1" w:styleId="cinqCar">
    <w:name w:val="cinq Car"/>
    <w:link w:val="cinq"/>
    <w:rsid w:val="00D60863"/>
    <w:rPr>
      <w:rFonts w:ascii="Times New Roman" w:eastAsia="SimSun" w:hAnsi="Times New Roman" w:cs="Times New Roman"/>
      <w:b/>
      <w:bCs/>
      <w:i/>
      <w:iCs/>
      <w:spacing w:val="-4"/>
      <w:sz w:val="24"/>
      <w:szCs w:val="24"/>
      <w:lang w:eastAsia="zh-CN"/>
    </w:rPr>
  </w:style>
  <w:style w:type="paragraph" w:customStyle="1" w:styleId="six">
    <w:name w:val="six"/>
    <w:basedOn w:val="Normal"/>
    <w:rsid w:val="00D60863"/>
    <w:pPr>
      <w:widowControl w:val="0"/>
      <w:autoSpaceDE w:val="0"/>
      <w:autoSpaceDN w:val="0"/>
      <w:bidi w:val="0"/>
      <w:adjustRightInd w:val="0"/>
      <w:spacing w:line="360" w:lineRule="auto"/>
      <w:jc w:val="both"/>
      <w:textAlignment w:val="baseline"/>
    </w:pPr>
    <w:rPr>
      <w:i/>
      <w:iCs/>
      <w:spacing w:val="5"/>
      <w:lang w:val="fr-FR" w:eastAsia="fr-FR"/>
    </w:rPr>
  </w:style>
  <w:style w:type="paragraph" w:customStyle="1" w:styleId="1chapitre">
    <w:name w:val="1 chapitre"/>
    <w:basedOn w:val="Normal"/>
    <w:link w:val="1chapitreCar"/>
    <w:rsid w:val="00D60863"/>
    <w:pPr>
      <w:bidi w:val="0"/>
      <w:spacing w:after="100" w:afterAutospacing="1" w:line="360" w:lineRule="auto"/>
      <w:jc w:val="both"/>
    </w:pPr>
    <w:rPr>
      <w:rFonts w:eastAsia="SimSun"/>
      <w:b/>
      <w:bCs/>
      <w:spacing w:val="-4"/>
      <w:lang w:val="fr-FR" w:eastAsia="zh-CN"/>
    </w:rPr>
  </w:style>
  <w:style w:type="character" w:customStyle="1" w:styleId="1chapitreCar">
    <w:name w:val="1 chapitre Car"/>
    <w:link w:val="1chapitre"/>
    <w:rsid w:val="00D60863"/>
    <w:rPr>
      <w:rFonts w:ascii="Times New Roman" w:eastAsia="SimSun" w:hAnsi="Times New Roman" w:cs="Times New Roman"/>
      <w:b/>
      <w:bCs/>
      <w:spacing w:val="-4"/>
      <w:sz w:val="24"/>
      <w:szCs w:val="24"/>
      <w:lang w:eastAsia="zh-CN"/>
    </w:rPr>
  </w:style>
  <w:style w:type="paragraph" w:customStyle="1" w:styleId="1I">
    <w:name w:val="1 I."/>
    <w:basedOn w:val="Normal"/>
    <w:link w:val="1ICar"/>
    <w:rsid w:val="00D60863"/>
    <w:pPr>
      <w:tabs>
        <w:tab w:val="num" w:pos="360"/>
      </w:tabs>
      <w:bidi w:val="0"/>
      <w:spacing w:after="100" w:afterAutospacing="1" w:line="320" w:lineRule="atLeast"/>
      <w:jc w:val="both"/>
      <w:outlineLvl w:val="4"/>
    </w:pPr>
    <w:rPr>
      <w:rFonts w:eastAsia="SimSun"/>
      <w:b/>
      <w:bCs/>
      <w:spacing w:val="-4"/>
      <w:lang w:val="fr-FR" w:eastAsia="zh-CN"/>
    </w:rPr>
  </w:style>
  <w:style w:type="character" w:customStyle="1" w:styleId="1ICar">
    <w:name w:val="1 I. Car"/>
    <w:link w:val="1I"/>
    <w:rsid w:val="00D60863"/>
    <w:rPr>
      <w:rFonts w:ascii="Times New Roman" w:eastAsia="SimSun" w:hAnsi="Times New Roman" w:cs="Times New Roman"/>
      <w:b/>
      <w:bCs/>
      <w:spacing w:val="-4"/>
      <w:sz w:val="24"/>
      <w:szCs w:val="24"/>
      <w:lang w:eastAsia="zh-CN"/>
    </w:rPr>
  </w:style>
  <w:style w:type="paragraph" w:customStyle="1" w:styleId="1I11">
    <w:name w:val="1 I.1.1"/>
    <w:basedOn w:val="A3"/>
    <w:link w:val="1I11Car"/>
    <w:rsid w:val="00D60863"/>
    <w:pPr>
      <w:jc w:val="both"/>
      <w:outlineLvl w:val="6"/>
    </w:pPr>
    <w:rPr>
      <w:b/>
      <w:bCs/>
    </w:rPr>
  </w:style>
  <w:style w:type="paragraph" w:customStyle="1" w:styleId="A3">
    <w:name w:val="A 3"/>
    <w:basedOn w:val="quatre"/>
    <w:link w:val="A3Car"/>
    <w:rsid w:val="00D60863"/>
    <w:pPr>
      <w:spacing w:after="100" w:afterAutospacing="1" w:line="320" w:lineRule="atLeast"/>
      <w:ind w:firstLine="709"/>
    </w:pPr>
    <w:rPr>
      <w:b w:val="0"/>
      <w:bCs w:val="0"/>
      <w:i/>
      <w:iCs/>
    </w:rPr>
  </w:style>
  <w:style w:type="character" w:customStyle="1" w:styleId="A3Car">
    <w:name w:val="A 3 Car"/>
    <w:link w:val="A3"/>
    <w:rsid w:val="00D60863"/>
    <w:rPr>
      <w:rFonts w:ascii="Times New Roman" w:eastAsia="SimSun" w:hAnsi="Times New Roman" w:cs="Times New Roman"/>
      <w:i/>
      <w:iCs/>
      <w:spacing w:val="-4"/>
      <w:sz w:val="24"/>
      <w:szCs w:val="24"/>
      <w:lang w:eastAsia="zh-CN"/>
    </w:rPr>
  </w:style>
  <w:style w:type="character" w:customStyle="1" w:styleId="1I11Car">
    <w:name w:val="1 I.1.1 Car"/>
    <w:link w:val="1I11"/>
    <w:rsid w:val="00D60863"/>
    <w:rPr>
      <w:rFonts w:ascii="Times New Roman" w:eastAsia="SimSun" w:hAnsi="Times New Roman" w:cs="Times New Roman"/>
      <w:b/>
      <w:bCs/>
      <w:i/>
      <w:iCs/>
      <w:spacing w:val="-4"/>
      <w:sz w:val="24"/>
      <w:szCs w:val="24"/>
      <w:lang w:eastAsia="zh-CN"/>
    </w:rPr>
  </w:style>
  <w:style w:type="paragraph" w:customStyle="1" w:styleId="thse22">
    <w:name w:val="thèse 22"/>
    <w:basedOn w:val="Normal"/>
    <w:link w:val="thse22Car"/>
    <w:rsid w:val="00D60863"/>
    <w:pPr>
      <w:bidi w:val="0"/>
      <w:spacing w:after="100" w:afterAutospacing="1" w:line="320" w:lineRule="atLeast"/>
      <w:jc w:val="both"/>
      <w:outlineLvl w:val="4"/>
    </w:pPr>
    <w:rPr>
      <w:rFonts w:eastAsia="SimSun"/>
      <w:b/>
      <w:bCs/>
      <w:spacing w:val="-6"/>
      <w:lang w:val="fr-FR" w:eastAsia="zh-CN"/>
    </w:rPr>
  </w:style>
  <w:style w:type="character" w:customStyle="1" w:styleId="thse22Car">
    <w:name w:val="thèse 22 Car"/>
    <w:link w:val="thse22"/>
    <w:rsid w:val="00D60863"/>
    <w:rPr>
      <w:rFonts w:ascii="Times New Roman" w:eastAsia="SimSun" w:hAnsi="Times New Roman" w:cs="Times New Roman"/>
      <w:b/>
      <w:bCs/>
      <w:spacing w:val="-6"/>
      <w:sz w:val="24"/>
      <w:szCs w:val="24"/>
      <w:lang w:eastAsia="zh-CN"/>
    </w:rPr>
  </w:style>
  <w:style w:type="paragraph" w:customStyle="1" w:styleId="troisime">
    <w:name w:val="troisième"/>
    <w:basedOn w:val="Normal"/>
    <w:rsid w:val="00D60863"/>
    <w:pPr>
      <w:widowControl w:val="0"/>
      <w:autoSpaceDE w:val="0"/>
      <w:autoSpaceDN w:val="0"/>
      <w:bidi w:val="0"/>
      <w:adjustRightInd w:val="0"/>
      <w:spacing w:line="360" w:lineRule="auto"/>
      <w:ind w:firstLine="708"/>
      <w:jc w:val="both"/>
      <w:textAlignment w:val="baseline"/>
    </w:pPr>
    <w:rPr>
      <w:i/>
      <w:iCs/>
      <w:spacing w:val="5"/>
      <w:lang w:val="fr-FR" w:eastAsia="fr-FR"/>
    </w:rPr>
  </w:style>
  <w:style w:type="character" w:customStyle="1" w:styleId="tx12noir1">
    <w:name w:val="tx12noir1"/>
    <w:rsid w:val="00D60863"/>
    <w:rPr>
      <w:rFonts w:ascii="Arial" w:hAnsi="Arial" w:cs="Arial" w:hint="default"/>
      <w:b w:val="0"/>
      <w:bCs w:val="0"/>
      <w:i w:val="0"/>
      <w:iCs w:val="0"/>
      <w:color w:val="000000"/>
      <w:sz w:val="15"/>
      <w:szCs w:val="15"/>
      <w:shd w:val="clear" w:color="auto" w:fill="FFFFFF"/>
    </w:rPr>
  </w:style>
  <w:style w:type="paragraph" w:customStyle="1" w:styleId="deuxime">
    <w:name w:val="deuxième"/>
    <w:basedOn w:val="NormalWeb"/>
    <w:rsid w:val="00D60863"/>
    <w:pPr>
      <w:tabs>
        <w:tab w:val="num" w:pos="720"/>
      </w:tabs>
      <w:bidi w:val="0"/>
      <w:spacing w:before="0" w:beforeAutospacing="0" w:after="0" w:afterAutospacing="0" w:line="360" w:lineRule="auto"/>
      <w:ind w:left="720" w:hanging="360"/>
      <w:jc w:val="both"/>
      <w:outlineLvl w:val="0"/>
    </w:pPr>
    <w:rPr>
      <w:rFonts w:eastAsia="SimSun"/>
      <w:b/>
      <w:bCs/>
      <w:spacing w:val="-4"/>
      <w:lang w:val="fr-FR" w:eastAsia="zh-CN"/>
    </w:rPr>
  </w:style>
  <w:style w:type="paragraph" w:customStyle="1" w:styleId="31">
    <w:name w:val="3"/>
    <w:basedOn w:val="Corpsdetexte"/>
    <w:link w:val="3Car"/>
    <w:rsid w:val="00D60863"/>
    <w:pPr>
      <w:bidi w:val="0"/>
      <w:spacing w:line="360" w:lineRule="auto"/>
      <w:ind w:firstLine="708"/>
      <w:jc w:val="both"/>
    </w:pPr>
    <w:rPr>
      <w:rFonts w:eastAsia="SimSun"/>
      <w:b/>
      <w:bCs/>
      <w:i/>
      <w:iCs/>
      <w:spacing w:val="-4"/>
      <w:sz w:val="24"/>
      <w:szCs w:val="24"/>
      <w:lang w:val="fr-FR" w:eastAsia="zh-CN"/>
    </w:rPr>
  </w:style>
  <w:style w:type="character" w:customStyle="1" w:styleId="3Car">
    <w:name w:val="3 Car"/>
    <w:link w:val="31"/>
    <w:rsid w:val="00D60863"/>
    <w:rPr>
      <w:rFonts w:ascii="Times New Roman" w:eastAsia="SimSun" w:hAnsi="Times New Roman" w:cs="Times New Roman"/>
      <w:b/>
      <w:bCs/>
      <w:i/>
      <w:iCs/>
      <w:spacing w:val="-4"/>
      <w:sz w:val="24"/>
      <w:szCs w:val="24"/>
      <w:lang w:eastAsia="zh-CN"/>
    </w:rPr>
  </w:style>
  <w:style w:type="character" w:customStyle="1" w:styleId="text1">
    <w:name w:val="text1"/>
    <w:rsid w:val="00D60863"/>
    <w:rPr>
      <w:rFonts w:ascii="Arial" w:hAnsi="Arial" w:cs="Arial" w:hint="default"/>
      <w:b w:val="0"/>
      <w:bCs w:val="0"/>
      <w:i w:val="0"/>
      <w:iCs w:val="0"/>
      <w:color w:val="000000"/>
      <w:sz w:val="20"/>
      <w:szCs w:val="20"/>
    </w:rPr>
  </w:style>
  <w:style w:type="paragraph" w:customStyle="1" w:styleId="premire">
    <w:name w:val="première"/>
    <w:basedOn w:val="Normal"/>
    <w:rsid w:val="00D60863"/>
    <w:pPr>
      <w:widowControl w:val="0"/>
      <w:tabs>
        <w:tab w:val="num" w:pos="1080"/>
      </w:tabs>
      <w:bidi w:val="0"/>
      <w:adjustRightInd w:val="0"/>
      <w:spacing w:line="360" w:lineRule="auto"/>
      <w:ind w:left="1080" w:hanging="720"/>
      <w:jc w:val="both"/>
      <w:textAlignment w:val="baseline"/>
    </w:pPr>
    <w:rPr>
      <w:b/>
      <w:bCs/>
      <w:i/>
      <w:iCs/>
      <w:lang w:val="fr-FR" w:eastAsia="fr-FR"/>
    </w:rPr>
  </w:style>
  <w:style w:type="paragraph" w:customStyle="1" w:styleId="txt">
    <w:name w:val="txt"/>
    <w:basedOn w:val="Normal"/>
    <w:rsid w:val="00D60863"/>
    <w:pPr>
      <w:bidi w:val="0"/>
      <w:spacing w:before="100" w:beforeAutospacing="1" w:after="100" w:afterAutospacing="1"/>
    </w:pPr>
    <w:rPr>
      <w:rFonts w:ascii="Arial" w:eastAsia="SimSun" w:hAnsi="Arial" w:cs="Arial"/>
      <w:color w:val="003366"/>
      <w:sz w:val="14"/>
      <w:szCs w:val="14"/>
      <w:lang w:val="fr-FR" w:eastAsia="zh-CN"/>
    </w:rPr>
  </w:style>
  <w:style w:type="paragraph" w:customStyle="1" w:styleId="Achapitre">
    <w:name w:val="A chapitre"/>
    <w:basedOn w:val="Normal"/>
    <w:link w:val="AchapitreCar"/>
    <w:rsid w:val="00D60863"/>
    <w:pPr>
      <w:pageBreakBefore/>
      <w:bidi w:val="0"/>
      <w:spacing w:line="360" w:lineRule="auto"/>
      <w:jc w:val="both"/>
    </w:pPr>
    <w:rPr>
      <w:rFonts w:eastAsia="SimSun"/>
      <w:b/>
      <w:bCs/>
      <w:spacing w:val="-4"/>
      <w:lang w:val="fr-FR" w:eastAsia="zh-CN"/>
    </w:rPr>
  </w:style>
  <w:style w:type="character" w:customStyle="1" w:styleId="AchapitreCar">
    <w:name w:val="A chapitre Car"/>
    <w:link w:val="Achapitre"/>
    <w:rsid w:val="00D60863"/>
    <w:rPr>
      <w:rFonts w:ascii="Times New Roman" w:eastAsia="SimSun" w:hAnsi="Times New Roman" w:cs="Times New Roman"/>
      <w:b/>
      <w:bCs/>
      <w:spacing w:val="-4"/>
      <w:sz w:val="24"/>
      <w:szCs w:val="24"/>
      <w:lang w:eastAsia="zh-CN"/>
    </w:rPr>
  </w:style>
  <w:style w:type="paragraph" w:customStyle="1" w:styleId="A11">
    <w:name w:val="A11"/>
    <w:basedOn w:val="Normal"/>
    <w:link w:val="A11Car"/>
    <w:rsid w:val="00D60863"/>
    <w:pPr>
      <w:bidi w:val="0"/>
      <w:spacing w:after="100" w:afterAutospacing="1" w:line="320" w:lineRule="atLeast"/>
      <w:jc w:val="both"/>
      <w:outlineLvl w:val="5"/>
    </w:pPr>
    <w:rPr>
      <w:rFonts w:eastAsia="SimSun"/>
      <w:b/>
      <w:bCs/>
      <w:spacing w:val="-4"/>
      <w:lang w:val="fr-FR" w:eastAsia="zh-CN"/>
    </w:rPr>
  </w:style>
  <w:style w:type="character" w:customStyle="1" w:styleId="A11Car">
    <w:name w:val="A11 Car"/>
    <w:link w:val="A11"/>
    <w:rsid w:val="00D60863"/>
    <w:rPr>
      <w:rFonts w:ascii="Times New Roman" w:eastAsia="SimSun" w:hAnsi="Times New Roman" w:cs="Times New Roman"/>
      <w:b/>
      <w:bCs/>
      <w:spacing w:val="-4"/>
      <w:sz w:val="24"/>
      <w:szCs w:val="24"/>
      <w:lang w:eastAsia="zh-CN"/>
    </w:rPr>
  </w:style>
  <w:style w:type="paragraph" w:customStyle="1" w:styleId="1titreI">
    <w:name w:val="1 titre I"/>
    <w:basedOn w:val="deuxime"/>
    <w:rsid w:val="00D60863"/>
    <w:pPr>
      <w:tabs>
        <w:tab w:val="clear" w:pos="720"/>
        <w:tab w:val="num" w:pos="1080"/>
      </w:tabs>
      <w:spacing w:after="100" w:afterAutospacing="1" w:line="320" w:lineRule="atLeast"/>
      <w:ind w:left="1080" w:hanging="720"/>
    </w:pPr>
  </w:style>
  <w:style w:type="paragraph" w:customStyle="1" w:styleId="1I1">
    <w:name w:val="1 I.1."/>
    <w:basedOn w:val="A2"/>
    <w:link w:val="1I1Car"/>
    <w:rsid w:val="00D60863"/>
    <w:pPr>
      <w:outlineLvl w:val="5"/>
    </w:pPr>
  </w:style>
  <w:style w:type="paragraph" w:customStyle="1" w:styleId="A2">
    <w:name w:val="A 2"/>
    <w:basedOn w:val="31"/>
    <w:link w:val="A2Car"/>
    <w:rsid w:val="00D60863"/>
    <w:pPr>
      <w:spacing w:after="100" w:afterAutospacing="1" w:line="320" w:lineRule="atLeast"/>
      <w:ind w:firstLine="0"/>
    </w:pPr>
  </w:style>
  <w:style w:type="character" w:customStyle="1" w:styleId="A2Car">
    <w:name w:val="A 2 Car"/>
    <w:link w:val="A2"/>
    <w:rsid w:val="00D60863"/>
    <w:rPr>
      <w:rFonts w:ascii="Times New Roman" w:eastAsia="SimSun" w:hAnsi="Times New Roman" w:cs="Times New Roman"/>
      <w:b/>
      <w:bCs/>
      <w:i/>
      <w:iCs/>
      <w:spacing w:val="-4"/>
      <w:sz w:val="24"/>
      <w:szCs w:val="24"/>
      <w:lang w:eastAsia="zh-CN"/>
    </w:rPr>
  </w:style>
  <w:style w:type="character" w:customStyle="1" w:styleId="1I1Car">
    <w:name w:val="1 I.1. Car"/>
    <w:link w:val="1I1"/>
    <w:rsid w:val="00D60863"/>
    <w:rPr>
      <w:rFonts w:ascii="Times New Roman" w:eastAsia="SimSun" w:hAnsi="Times New Roman" w:cs="Times New Roman"/>
      <w:b/>
      <w:bCs/>
      <w:i/>
      <w:iCs/>
      <w:spacing w:val="-4"/>
      <w:sz w:val="24"/>
      <w:szCs w:val="24"/>
      <w:lang w:eastAsia="zh-CN"/>
    </w:rPr>
  </w:style>
  <w:style w:type="paragraph" w:customStyle="1" w:styleId="Aintroduction">
    <w:name w:val="A introduction"/>
    <w:basedOn w:val="Normal"/>
    <w:link w:val="AintroductionCar"/>
    <w:rsid w:val="00D60863"/>
    <w:pPr>
      <w:widowControl w:val="0"/>
      <w:bidi w:val="0"/>
      <w:adjustRightInd w:val="0"/>
      <w:spacing w:after="100" w:afterAutospacing="1" w:line="320" w:lineRule="atLeast"/>
      <w:jc w:val="center"/>
      <w:textAlignment w:val="baseline"/>
      <w:outlineLvl w:val="0"/>
    </w:pPr>
    <w:rPr>
      <w:b/>
      <w:spacing w:val="-4"/>
      <w:lang w:val="fr-FR" w:eastAsia="fr-FR"/>
    </w:rPr>
  </w:style>
  <w:style w:type="character" w:customStyle="1" w:styleId="AintroductionCar">
    <w:name w:val="A introduction Car"/>
    <w:link w:val="Aintroduction"/>
    <w:rsid w:val="00D60863"/>
    <w:rPr>
      <w:rFonts w:ascii="Times New Roman" w:eastAsia="Times New Roman" w:hAnsi="Times New Roman" w:cs="Times New Roman"/>
      <w:b/>
      <w:spacing w:val="-4"/>
      <w:sz w:val="24"/>
      <w:szCs w:val="24"/>
      <w:lang w:eastAsia="fr-FR"/>
    </w:rPr>
  </w:style>
  <w:style w:type="paragraph" w:customStyle="1" w:styleId="A4">
    <w:name w:val="A4"/>
    <w:basedOn w:val="A3"/>
    <w:link w:val="A4Car"/>
    <w:rsid w:val="00D60863"/>
    <w:pPr>
      <w:ind w:left="707"/>
    </w:pPr>
  </w:style>
  <w:style w:type="character" w:customStyle="1" w:styleId="A4Car">
    <w:name w:val="A4 Car"/>
    <w:link w:val="A4"/>
    <w:rsid w:val="00D60863"/>
    <w:rPr>
      <w:rFonts w:ascii="Times New Roman" w:eastAsia="SimSun" w:hAnsi="Times New Roman" w:cs="Times New Roman"/>
      <w:i/>
      <w:iCs/>
      <w:spacing w:val="-4"/>
      <w:sz w:val="24"/>
      <w:szCs w:val="24"/>
      <w:lang w:eastAsia="zh-CN"/>
    </w:rPr>
  </w:style>
  <w:style w:type="paragraph" w:customStyle="1" w:styleId="1I111">
    <w:name w:val="1 I.1.1.1."/>
    <w:basedOn w:val="A4"/>
    <w:link w:val="1I111Car"/>
    <w:rsid w:val="00D60863"/>
    <w:pPr>
      <w:jc w:val="both"/>
      <w:outlineLvl w:val="7"/>
    </w:pPr>
  </w:style>
  <w:style w:type="character" w:customStyle="1" w:styleId="1I111Car">
    <w:name w:val="1 I.1.1.1. Car"/>
    <w:link w:val="1I111"/>
    <w:rsid w:val="00D60863"/>
    <w:rPr>
      <w:rFonts w:ascii="Times New Roman" w:eastAsia="SimSun" w:hAnsi="Times New Roman" w:cs="Times New Roman"/>
      <w:i/>
      <w:iCs/>
      <w:spacing w:val="-4"/>
      <w:sz w:val="24"/>
      <w:szCs w:val="24"/>
      <w:lang w:eastAsia="zh-CN"/>
    </w:rPr>
  </w:style>
  <w:style w:type="paragraph" w:customStyle="1" w:styleId="1I1111">
    <w:name w:val="1 I.1.1.1.1."/>
    <w:basedOn w:val="1I111"/>
    <w:link w:val="1I1111Car"/>
    <w:rsid w:val="00D60863"/>
    <w:pPr>
      <w:ind w:left="1415"/>
    </w:pPr>
    <w:rPr>
      <w:rFonts w:eastAsia="Times New Roman"/>
    </w:rPr>
  </w:style>
  <w:style w:type="character" w:customStyle="1" w:styleId="1I1111Car">
    <w:name w:val="1 I.1.1.1.1. Car"/>
    <w:link w:val="1I1111"/>
    <w:rsid w:val="00D60863"/>
    <w:rPr>
      <w:rFonts w:ascii="Times New Roman" w:eastAsia="Times New Roman" w:hAnsi="Times New Roman" w:cs="Times New Roman"/>
      <w:i/>
      <w:iCs/>
      <w:spacing w:val="-4"/>
      <w:sz w:val="24"/>
      <w:szCs w:val="24"/>
      <w:lang w:eastAsia="zh-CN"/>
    </w:rPr>
  </w:style>
  <w:style w:type="paragraph" w:customStyle="1" w:styleId="s-titre">
    <w:name w:val="s-titre"/>
    <w:basedOn w:val="Normal"/>
    <w:rsid w:val="00D60863"/>
    <w:pPr>
      <w:bidi w:val="0"/>
      <w:spacing w:before="100" w:beforeAutospacing="1" w:after="100" w:afterAutospacing="1"/>
    </w:pPr>
    <w:rPr>
      <w:rFonts w:ascii="Arial" w:eastAsia="SimSun" w:hAnsi="Arial" w:cs="Arial"/>
      <w:b/>
      <w:bCs/>
      <w:color w:val="005AB5"/>
      <w:sz w:val="20"/>
      <w:szCs w:val="20"/>
      <w:lang w:val="fr-FR" w:eastAsia="zh-CN"/>
    </w:rPr>
  </w:style>
  <w:style w:type="character" w:customStyle="1" w:styleId="lettrine1">
    <w:name w:val="lettrine1"/>
    <w:rsid w:val="00D60863"/>
    <w:rPr>
      <w:b/>
      <w:bCs/>
      <w:color w:val="666666"/>
      <w:spacing w:val="-12"/>
      <w:sz w:val="22"/>
      <w:szCs w:val="22"/>
    </w:rPr>
  </w:style>
  <w:style w:type="character" w:customStyle="1" w:styleId="searchnormal1">
    <w:name w:val="searchnormal1"/>
    <w:rsid w:val="00D60863"/>
    <w:rPr>
      <w:sz w:val="13"/>
      <w:szCs w:val="13"/>
    </w:rPr>
  </w:style>
  <w:style w:type="character" w:styleId="MachinecrireHTML">
    <w:name w:val="HTML Typewriter"/>
    <w:rsid w:val="00D60863"/>
    <w:rPr>
      <w:rFonts w:ascii="Courier New" w:eastAsia="Times New Roman" w:hAnsi="Courier New" w:cs="Courier New"/>
      <w:sz w:val="20"/>
      <w:szCs w:val="20"/>
    </w:rPr>
  </w:style>
  <w:style w:type="paragraph" w:customStyle="1" w:styleId="Aconclusion">
    <w:name w:val="A conclusion"/>
    <w:basedOn w:val="Normal"/>
    <w:rsid w:val="00D60863"/>
    <w:pPr>
      <w:bidi w:val="0"/>
      <w:spacing w:after="100" w:afterAutospacing="1" w:line="320" w:lineRule="atLeast"/>
      <w:jc w:val="both"/>
    </w:pPr>
    <w:rPr>
      <w:rFonts w:eastAsia="SimSun"/>
      <w:b/>
      <w:bCs/>
      <w:spacing w:val="-4"/>
      <w:lang w:val="fr-FR" w:eastAsia="zh-CN"/>
    </w:rPr>
  </w:style>
  <w:style w:type="paragraph" w:customStyle="1" w:styleId="Titre61">
    <w:name w:val="Titre 61"/>
    <w:basedOn w:val="Default"/>
    <w:next w:val="Default"/>
    <w:rsid w:val="00D60863"/>
    <w:rPr>
      <w:rFonts w:eastAsia="SimSun"/>
      <w:color w:val="auto"/>
      <w:lang w:eastAsia="zh-CN"/>
    </w:rPr>
  </w:style>
  <w:style w:type="paragraph" w:customStyle="1" w:styleId="premier">
    <w:name w:val="premier"/>
    <w:basedOn w:val="NormalWeb"/>
    <w:rsid w:val="00D60863"/>
    <w:pPr>
      <w:bidi w:val="0"/>
      <w:spacing w:before="0" w:beforeAutospacing="0" w:after="0" w:afterAutospacing="0" w:line="360" w:lineRule="auto"/>
      <w:jc w:val="center"/>
      <w:outlineLvl w:val="0"/>
    </w:pPr>
    <w:rPr>
      <w:rFonts w:eastAsia="SimSun"/>
      <w:b/>
      <w:bCs/>
      <w:spacing w:val="-4"/>
      <w:lang w:val="fr-FR" w:eastAsia="zh-CN"/>
    </w:rPr>
  </w:style>
  <w:style w:type="paragraph" w:customStyle="1" w:styleId="bibliographie0">
    <w:name w:val="bibliographie"/>
    <w:basedOn w:val="Corpsdetexte"/>
    <w:rsid w:val="00D60863"/>
    <w:pPr>
      <w:bidi w:val="0"/>
      <w:spacing w:line="360" w:lineRule="auto"/>
      <w:jc w:val="both"/>
    </w:pPr>
    <w:rPr>
      <w:rFonts w:eastAsia="SimSun"/>
      <w:b/>
      <w:bCs/>
      <w:spacing w:val="-4"/>
      <w:sz w:val="24"/>
      <w:szCs w:val="24"/>
      <w:u w:val="single"/>
      <w:lang w:val="fr-FR" w:eastAsia="zh-CN"/>
    </w:rPr>
  </w:style>
  <w:style w:type="paragraph" w:customStyle="1" w:styleId="Chapitre">
    <w:name w:val="Chapitre"/>
    <w:basedOn w:val="Titre"/>
    <w:rsid w:val="00D60863"/>
    <w:pPr>
      <w:widowControl w:val="0"/>
      <w:bidi w:val="0"/>
      <w:adjustRightInd w:val="0"/>
      <w:spacing w:line="360" w:lineRule="auto"/>
      <w:textAlignment w:val="baseline"/>
    </w:pPr>
    <w:rPr>
      <w:b/>
      <w:sz w:val="24"/>
      <w:szCs w:val="24"/>
      <w:lang w:val="fr-FR" w:eastAsia="fr-FR"/>
    </w:rPr>
  </w:style>
  <w:style w:type="paragraph" w:customStyle="1" w:styleId="Grundschrift">
    <w:name w:val="&lt;Grundschrift&gt;"/>
    <w:basedOn w:val="Default"/>
    <w:next w:val="Default"/>
    <w:rsid w:val="00D60863"/>
    <w:pPr>
      <w:spacing w:before="100"/>
    </w:pPr>
    <w:rPr>
      <w:rFonts w:ascii="CBKMOB+TimesNewRoman" w:eastAsia="Times New Roman" w:hAnsi="CBKMOB+TimesNewRoman"/>
      <w:color w:val="auto"/>
    </w:rPr>
  </w:style>
  <w:style w:type="paragraph" w:customStyle="1" w:styleId="quatrime">
    <w:name w:val="quatrième"/>
    <w:basedOn w:val="Normal"/>
    <w:rsid w:val="00D60863"/>
    <w:pPr>
      <w:widowControl w:val="0"/>
      <w:bidi w:val="0"/>
      <w:adjustRightInd w:val="0"/>
      <w:spacing w:line="360" w:lineRule="auto"/>
      <w:jc w:val="both"/>
      <w:textAlignment w:val="baseline"/>
    </w:pPr>
    <w:rPr>
      <w:szCs w:val="20"/>
      <w:lang w:val="en-GB" w:eastAsia="fr-FR"/>
    </w:rPr>
  </w:style>
  <w:style w:type="paragraph" w:customStyle="1" w:styleId="section">
    <w:name w:val="section"/>
    <w:basedOn w:val="Normal"/>
    <w:rsid w:val="00D60863"/>
    <w:pPr>
      <w:widowControl w:val="0"/>
      <w:autoSpaceDE w:val="0"/>
      <w:autoSpaceDN w:val="0"/>
      <w:bidi w:val="0"/>
      <w:adjustRightInd w:val="0"/>
      <w:spacing w:line="360" w:lineRule="auto"/>
      <w:jc w:val="both"/>
      <w:textAlignment w:val="baseline"/>
    </w:pPr>
    <w:rPr>
      <w:rFonts w:ascii="(Utiliser une police de caractè" w:hAnsi="(Utiliser une police de caractè"/>
      <w:b/>
      <w:bCs/>
      <w:spacing w:val="4"/>
      <w:lang w:val="fr-FR" w:eastAsia="fr-FR"/>
    </w:rPr>
  </w:style>
  <w:style w:type="paragraph" w:customStyle="1" w:styleId="conclusion">
    <w:name w:val="conclusion"/>
    <w:basedOn w:val="Normal"/>
    <w:rsid w:val="00D60863"/>
    <w:pPr>
      <w:bidi w:val="0"/>
      <w:spacing w:line="360" w:lineRule="auto"/>
      <w:jc w:val="both"/>
    </w:pPr>
    <w:rPr>
      <w:rFonts w:eastAsia="SimSun"/>
      <w:b/>
      <w:bCs/>
      <w:spacing w:val="-4"/>
      <w:lang w:val="fr-FR" w:eastAsia="zh-CN"/>
    </w:rPr>
  </w:style>
  <w:style w:type="paragraph" w:customStyle="1" w:styleId="Style1">
    <w:name w:val="Style1"/>
    <w:basedOn w:val="Notedebasdepage"/>
    <w:rsid w:val="00D60863"/>
    <w:pPr>
      <w:widowControl w:val="0"/>
      <w:bidi w:val="0"/>
      <w:adjustRightInd w:val="0"/>
      <w:jc w:val="both"/>
      <w:textAlignment w:val="baseline"/>
    </w:pPr>
    <w:rPr>
      <w:sz w:val="20"/>
      <w:szCs w:val="20"/>
    </w:rPr>
  </w:style>
  <w:style w:type="character" w:customStyle="1" w:styleId="orange1">
    <w:name w:val="orange1"/>
    <w:rsid w:val="00D60863"/>
    <w:rPr>
      <w:rFonts w:ascii="Verdana" w:hAnsi="Verdana" w:hint="default"/>
      <w:color w:val="FF8124"/>
    </w:rPr>
  </w:style>
  <w:style w:type="character" w:customStyle="1" w:styleId="wording4">
    <w:name w:val="wording4"/>
    <w:rsid w:val="00D60863"/>
    <w:rPr>
      <w:rFonts w:ascii="Times New Roman" w:hAnsi="Times New Roman" w:cs="Times New Roman" w:hint="default"/>
      <w:b/>
      <w:bCs/>
      <w:strike w:val="0"/>
      <w:dstrike w:val="0"/>
      <w:color w:val="000000"/>
      <w:sz w:val="19"/>
      <w:szCs w:val="19"/>
      <w:u w:val="none"/>
      <w:effect w:val="none"/>
    </w:rPr>
  </w:style>
  <w:style w:type="character" w:customStyle="1" w:styleId="libelle21">
    <w:name w:val="libelle21"/>
    <w:rsid w:val="00D60863"/>
    <w:rPr>
      <w:b/>
      <w:bCs/>
      <w:color w:val="000000"/>
      <w:sz w:val="18"/>
      <w:szCs w:val="18"/>
    </w:rPr>
  </w:style>
  <w:style w:type="character" w:customStyle="1" w:styleId="style301">
    <w:name w:val="style301"/>
    <w:rsid w:val="00D60863"/>
    <w:rPr>
      <w:sz w:val="16"/>
      <w:szCs w:val="16"/>
    </w:rPr>
  </w:style>
  <w:style w:type="paragraph" w:customStyle="1" w:styleId="translations">
    <w:name w:val="translations"/>
    <w:basedOn w:val="Normal"/>
    <w:rsid w:val="00D60863"/>
    <w:pPr>
      <w:bidi w:val="0"/>
      <w:ind w:left="214" w:right="103"/>
    </w:pPr>
    <w:rPr>
      <w:lang w:val="fr-FR" w:eastAsia="fr-FR"/>
    </w:rPr>
  </w:style>
  <w:style w:type="character" w:customStyle="1" w:styleId="libtrad">
    <w:name w:val="libtrad"/>
    <w:rsid w:val="00D60863"/>
  </w:style>
  <w:style w:type="paragraph" w:customStyle="1" w:styleId="exhibitheader">
    <w:name w:val="exhibit_header"/>
    <w:basedOn w:val="Normal"/>
    <w:rsid w:val="00D60863"/>
    <w:pPr>
      <w:bidi w:val="0"/>
      <w:spacing w:before="100" w:beforeAutospacing="1" w:after="100" w:afterAutospacing="1" w:line="312" w:lineRule="auto"/>
    </w:pPr>
    <w:rPr>
      <w:rFonts w:ascii="Verdana" w:hAnsi="Verdana"/>
      <w:b/>
      <w:bCs/>
      <w:color w:val="000000"/>
      <w:lang w:val="fr-FR" w:eastAsia="fr-FR"/>
    </w:rPr>
  </w:style>
  <w:style w:type="character" w:customStyle="1" w:styleId="exhibitheader1">
    <w:name w:val="exhibit_header1"/>
    <w:rsid w:val="00D60863"/>
    <w:rPr>
      <w:rFonts w:ascii="Verdana" w:hAnsi="Verdana" w:hint="default"/>
      <w:b/>
      <w:bCs/>
      <w:color w:val="000000"/>
      <w:sz w:val="24"/>
      <w:szCs w:val="24"/>
    </w:rPr>
  </w:style>
  <w:style w:type="character" w:customStyle="1" w:styleId="exhibitsubheader1">
    <w:name w:val="exhibit_subheader1"/>
    <w:rsid w:val="00D60863"/>
    <w:rPr>
      <w:rFonts w:ascii="Verdana" w:hAnsi="Verdana" w:hint="default"/>
      <w:b/>
      <w:bCs/>
      <w:i/>
      <w:iCs/>
      <w:color w:val="000000"/>
      <w:sz w:val="18"/>
      <w:szCs w:val="18"/>
    </w:rPr>
  </w:style>
  <w:style w:type="paragraph" w:customStyle="1" w:styleId="CorpsdeTexteConserver">
    <w:name w:val="Corps de Texte Conserver"/>
    <w:basedOn w:val="Corpsdetexte"/>
    <w:rsid w:val="00D60863"/>
    <w:pPr>
      <w:keepNext/>
      <w:tabs>
        <w:tab w:val="right" w:pos="8640"/>
      </w:tabs>
      <w:bidi w:val="0"/>
      <w:spacing w:after="280" w:line="360" w:lineRule="auto"/>
      <w:jc w:val="both"/>
    </w:pPr>
    <w:rPr>
      <w:rFonts w:ascii="Garamond" w:hAnsi="Garamond"/>
      <w:spacing w:val="-2"/>
      <w:sz w:val="22"/>
      <w:szCs w:val="20"/>
      <w:lang w:val="fr-FR"/>
    </w:rPr>
  </w:style>
  <w:style w:type="paragraph" w:customStyle="1" w:styleId="1Partie">
    <w:name w:val="1 Partie"/>
    <w:basedOn w:val="Apartie"/>
    <w:rsid w:val="00D60863"/>
    <w:pPr>
      <w:ind w:firstLine="0"/>
    </w:pPr>
  </w:style>
  <w:style w:type="paragraph" w:customStyle="1" w:styleId="Apartie">
    <w:name w:val="A partie"/>
    <w:basedOn w:val="Chapitre"/>
    <w:rsid w:val="00D60863"/>
    <w:pPr>
      <w:spacing w:after="100" w:afterAutospacing="1" w:line="320" w:lineRule="atLeast"/>
      <w:ind w:firstLine="709"/>
    </w:pPr>
    <w:rPr>
      <w:spacing w:val="-4"/>
    </w:rPr>
  </w:style>
  <w:style w:type="paragraph" w:customStyle="1" w:styleId="Asection">
    <w:name w:val="A section"/>
    <w:basedOn w:val="premier"/>
    <w:rsid w:val="00D60863"/>
    <w:pPr>
      <w:spacing w:after="100" w:afterAutospacing="1" w:line="320" w:lineRule="atLeast"/>
      <w:jc w:val="both"/>
    </w:pPr>
  </w:style>
  <w:style w:type="paragraph" w:customStyle="1" w:styleId="Style2">
    <w:name w:val="Style2"/>
    <w:basedOn w:val="premier"/>
    <w:rsid w:val="00D60863"/>
    <w:pPr>
      <w:spacing w:after="100" w:afterAutospacing="1" w:line="320" w:lineRule="atLeast"/>
      <w:jc w:val="both"/>
    </w:pPr>
  </w:style>
  <w:style w:type="character" w:customStyle="1" w:styleId="citecrochet1">
    <w:name w:val="cite_crochet1"/>
    <w:rsid w:val="00D60863"/>
    <w:rPr>
      <w:vanish/>
      <w:webHidden w:val="0"/>
      <w:specVanish w:val="0"/>
    </w:rPr>
  </w:style>
  <w:style w:type="paragraph" w:customStyle="1" w:styleId="Texte">
    <w:name w:val="Texte"/>
    <w:basedOn w:val="Default"/>
    <w:next w:val="Default"/>
    <w:rsid w:val="00D60863"/>
    <w:rPr>
      <w:rFonts w:eastAsia="Times New Roman"/>
      <w:color w:val="auto"/>
    </w:rPr>
  </w:style>
  <w:style w:type="character" w:customStyle="1" w:styleId="petitecap1">
    <w:name w:val="petitecap1"/>
    <w:rsid w:val="00D60863"/>
    <w:rPr>
      <w:smallCaps/>
    </w:rPr>
  </w:style>
  <w:style w:type="character" w:customStyle="1" w:styleId="unnamed1gras1">
    <w:name w:val="unnamed1_gras1"/>
    <w:rsid w:val="00D60863"/>
    <w:rPr>
      <w:rFonts w:ascii="Verdana" w:hAnsi="Verdana" w:hint="default"/>
      <w:b/>
      <w:bCs/>
      <w:i w:val="0"/>
      <w:iCs w:val="0"/>
      <w:color w:val="000066"/>
      <w:sz w:val="18"/>
      <w:szCs w:val="18"/>
    </w:rPr>
  </w:style>
  <w:style w:type="paragraph" w:styleId="TM2">
    <w:name w:val="toc 2"/>
    <w:basedOn w:val="Normal"/>
    <w:next w:val="Normal"/>
    <w:autoRedefine/>
    <w:rsid w:val="00D60863"/>
    <w:pPr>
      <w:tabs>
        <w:tab w:val="right" w:leader="dot" w:pos="9062"/>
      </w:tabs>
      <w:bidi w:val="0"/>
      <w:ind w:left="240"/>
    </w:pPr>
    <w:rPr>
      <w:rFonts w:eastAsia="SimSun"/>
      <w:b/>
      <w:bCs/>
      <w:noProof/>
      <w:lang w:val="fr-FR" w:eastAsia="zh-CN"/>
    </w:rPr>
  </w:style>
  <w:style w:type="paragraph" w:styleId="TM1">
    <w:name w:val="toc 1"/>
    <w:basedOn w:val="Normal"/>
    <w:next w:val="Normal"/>
    <w:autoRedefine/>
    <w:rsid w:val="00D60863"/>
    <w:pPr>
      <w:bidi w:val="0"/>
    </w:pPr>
    <w:rPr>
      <w:rFonts w:eastAsia="SimSun"/>
      <w:lang w:val="fr-FR" w:eastAsia="zh-CN"/>
    </w:rPr>
  </w:style>
  <w:style w:type="paragraph" w:styleId="TM5">
    <w:name w:val="toc 5"/>
    <w:basedOn w:val="Normal"/>
    <w:next w:val="Normal"/>
    <w:autoRedefine/>
    <w:qFormat/>
    <w:rsid w:val="00D60863"/>
    <w:pPr>
      <w:bidi w:val="0"/>
      <w:ind w:left="960"/>
    </w:pPr>
    <w:rPr>
      <w:rFonts w:eastAsia="SimSun"/>
      <w:lang w:val="fr-FR" w:eastAsia="zh-CN"/>
    </w:rPr>
  </w:style>
  <w:style w:type="paragraph" w:styleId="TM6">
    <w:name w:val="toc 6"/>
    <w:basedOn w:val="Normal"/>
    <w:next w:val="Normal"/>
    <w:autoRedefine/>
    <w:rsid w:val="00D60863"/>
    <w:pPr>
      <w:bidi w:val="0"/>
      <w:ind w:left="1200"/>
    </w:pPr>
    <w:rPr>
      <w:rFonts w:eastAsia="SimSun"/>
      <w:lang w:val="fr-FR" w:eastAsia="zh-CN"/>
    </w:rPr>
  </w:style>
  <w:style w:type="paragraph" w:styleId="TM7">
    <w:name w:val="toc 7"/>
    <w:basedOn w:val="Normal"/>
    <w:next w:val="Normal"/>
    <w:autoRedefine/>
    <w:rsid w:val="00D60863"/>
    <w:pPr>
      <w:bidi w:val="0"/>
      <w:ind w:left="1440"/>
    </w:pPr>
    <w:rPr>
      <w:rFonts w:eastAsia="SimSun"/>
      <w:lang w:val="fr-FR" w:eastAsia="zh-CN"/>
    </w:rPr>
  </w:style>
  <w:style w:type="paragraph" w:styleId="TM8">
    <w:name w:val="toc 8"/>
    <w:basedOn w:val="Normal"/>
    <w:next w:val="Normal"/>
    <w:autoRedefine/>
    <w:rsid w:val="00D60863"/>
    <w:pPr>
      <w:bidi w:val="0"/>
      <w:ind w:left="1680"/>
    </w:pPr>
    <w:rPr>
      <w:rFonts w:eastAsia="SimSun"/>
      <w:lang w:val="fr-FR" w:eastAsia="zh-CN"/>
    </w:rPr>
  </w:style>
  <w:style w:type="paragraph" w:styleId="TM9">
    <w:name w:val="toc 9"/>
    <w:basedOn w:val="Normal"/>
    <w:next w:val="Normal"/>
    <w:autoRedefine/>
    <w:rsid w:val="00D60863"/>
    <w:pPr>
      <w:bidi w:val="0"/>
      <w:ind w:left="1920"/>
    </w:pPr>
    <w:rPr>
      <w:rFonts w:eastAsia="SimSun"/>
      <w:lang w:val="fr-FR" w:eastAsia="zh-CN"/>
    </w:rPr>
  </w:style>
  <w:style w:type="paragraph" w:styleId="TM3">
    <w:name w:val="toc 3"/>
    <w:basedOn w:val="Normal"/>
    <w:next w:val="Normal"/>
    <w:autoRedefine/>
    <w:rsid w:val="00D60863"/>
    <w:pPr>
      <w:tabs>
        <w:tab w:val="right" w:leader="dot" w:pos="9062"/>
      </w:tabs>
      <w:bidi w:val="0"/>
      <w:ind w:left="480"/>
    </w:pPr>
    <w:rPr>
      <w:rFonts w:eastAsia="SimSun"/>
      <w:b/>
      <w:bCs/>
      <w:i/>
      <w:iCs/>
      <w:noProof/>
      <w:lang w:val="fr-FR" w:eastAsia="zh-CN"/>
    </w:rPr>
  </w:style>
  <w:style w:type="paragraph" w:styleId="TM4">
    <w:name w:val="toc 4"/>
    <w:basedOn w:val="Normal"/>
    <w:next w:val="Normal"/>
    <w:autoRedefine/>
    <w:rsid w:val="00D60863"/>
    <w:pPr>
      <w:bidi w:val="0"/>
      <w:ind w:left="720"/>
    </w:pPr>
    <w:rPr>
      <w:lang w:val="fr-FR" w:eastAsia="fr-FR"/>
    </w:rPr>
  </w:style>
  <w:style w:type="paragraph" w:customStyle="1" w:styleId="thse1">
    <w:name w:val="thèse 1"/>
    <w:basedOn w:val="Chapitre"/>
    <w:rsid w:val="00D60863"/>
    <w:pPr>
      <w:pageBreakBefore/>
      <w:spacing w:after="100" w:afterAutospacing="1"/>
    </w:pPr>
    <w:rPr>
      <w:spacing w:val="-4"/>
    </w:rPr>
  </w:style>
  <w:style w:type="paragraph" w:customStyle="1" w:styleId="thse11">
    <w:name w:val="thèse 11"/>
    <w:basedOn w:val="1intro-conclu"/>
    <w:rsid w:val="00D60863"/>
    <w:pPr>
      <w:jc w:val="center"/>
    </w:pPr>
    <w:rPr>
      <w:spacing w:val="-6"/>
    </w:rPr>
  </w:style>
  <w:style w:type="paragraph" w:customStyle="1" w:styleId="thse2">
    <w:name w:val="thèse 2"/>
    <w:basedOn w:val="1chapitre"/>
    <w:link w:val="thse2Car"/>
    <w:rsid w:val="00D60863"/>
    <w:pPr>
      <w:pageBreakBefore/>
    </w:pPr>
    <w:rPr>
      <w:spacing w:val="-6"/>
    </w:rPr>
  </w:style>
  <w:style w:type="character" w:customStyle="1" w:styleId="thse2Car">
    <w:name w:val="thèse 2 Car"/>
    <w:link w:val="thse2"/>
    <w:rsid w:val="00D60863"/>
    <w:rPr>
      <w:rFonts w:ascii="Times New Roman" w:eastAsia="SimSun" w:hAnsi="Times New Roman" w:cs="Times New Roman"/>
      <w:b/>
      <w:bCs/>
      <w:spacing w:val="-6"/>
      <w:sz w:val="24"/>
      <w:szCs w:val="24"/>
      <w:lang w:eastAsia="zh-CN"/>
    </w:rPr>
  </w:style>
  <w:style w:type="paragraph" w:customStyle="1" w:styleId="thse3">
    <w:name w:val="thèse 3"/>
    <w:basedOn w:val="1I11"/>
    <w:link w:val="thse3Car"/>
    <w:rsid w:val="00D60863"/>
    <w:rPr>
      <w:spacing w:val="-6"/>
    </w:rPr>
  </w:style>
  <w:style w:type="character" w:customStyle="1" w:styleId="thse3Car">
    <w:name w:val="thèse 3 Car"/>
    <w:link w:val="thse3"/>
    <w:rsid w:val="00D60863"/>
    <w:rPr>
      <w:rFonts w:ascii="Times New Roman" w:eastAsia="SimSun" w:hAnsi="Times New Roman" w:cs="Times New Roman"/>
      <w:b/>
      <w:bCs/>
      <w:i/>
      <w:iCs/>
      <w:spacing w:val="-6"/>
      <w:sz w:val="24"/>
      <w:szCs w:val="24"/>
      <w:lang w:eastAsia="zh-CN"/>
    </w:rPr>
  </w:style>
  <w:style w:type="paragraph" w:customStyle="1" w:styleId="thse33">
    <w:name w:val="thèse 33"/>
    <w:basedOn w:val="A4"/>
    <w:link w:val="thse33Car"/>
    <w:rsid w:val="00D60863"/>
    <w:pPr>
      <w:ind w:left="708" w:firstLine="708"/>
      <w:jc w:val="both"/>
      <w:outlineLvl w:val="7"/>
    </w:pPr>
    <w:rPr>
      <w:spacing w:val="-6"/>
    </w:rPr>
  </w:style>
  <w:style w:type="character" w:customStyle="1" w:styleId="thse33Car">
    <w:name w:val="thèse 33 Car"/>
    <w:link w:val="thse33"/>
    <w:rsid w:val="00D60863"/>
    <w:rPr>
      <w:rFonts w:ascii="Times New Roman" w:eastAsia="SimSun" w:hAnsi="Times New Roman" w:cs="Times New Roman"/>
      <w:i/>
      <w:iCs/>
      <w:spacing w:val="-6"/>
      <w:sz w:val="24"/>
      <w:szCs w:val="24"/>
      <w:lang w:eastAsia="zh-CN"/>
    </w:rPr>
  </w:style>
  <w:style w:type="paragraph" w:customStyle="1" w:styleId="thse333">
    <w:name w:val="thèse 333"/>
    <w:basedOn w:val="1I1111"/>
    <w:rsid w:val="00D60863"/>
    <w:rPr>
      <w:spacing w:val="-6"/>
    </w:rPr>
  </w:style>
  <w:style w:type="paragraph" w:styleId="Tabledesillustrations">
    <w:name w:val="table of figures"/>
    <w:basedOn w:val="Normal"/>
    <w:next w:val="Normal"/>
    <w:rsid w:val="00D60863"/>
    <w:pPr>
      <w:bidi w:val="0"/>
    </w:pPr>
    <w:rPr>
      <w:rFonts w:eastAsia="SimSun"/>
      <w:lang w:val="fr-FR" w:eastAsia="zh-CN"/>
    </w:rPr>
  </w:style>
  <w:style w:type="paragraph" w:customStyle="1" w:styleId="1annexe">
    <w:name w:val="1 annexe"/>
    <w:basedOn w:val="Normal"/>
    <w:rsid w:val="00D60863"/>
    <w:pPr>
      <w:pageBreakBefore/>
      <w:bidi w:val="0"/>
      <w:jc w:val="center"/>
    </w:pPr>
    <w:rPr>
      <w:rFonts w:eastAsia="SimSun"/>
      <w:b/>
      <w:bCs/>
      <w:lang w:val="fr-FR" w:eastAsia="zh-CN"/>
    </w:rPr>
  </w:style>
  <w:style w:type="paragraph" w:customStyle="1" w:styleId="1annexe2">
    <w:name w:val="1 annexe 2"/>
    <w:basedOn w:val="NormalWeb"/>
    <w:rsid w:val="00D60863"/>
    <w:pPr>
      <w:bidi w:val="0"/>
      <w:spacing w:after="0"/>
    </w:pPr>
    <w:rPr>
      <w:rFonts w:eastAsia="SimSun"/>
      <w:b/>
      <w:bCs/>
      <w:lang w:val="fr-FR" w:eastAsia="zh-CN"/>
    </w:rPr>
  </w:style>
  <w:style w:type="paragraph" w:customStyle="1" w:styleId="Author">
    <w:name w:val="Author"/>
    <w:basedOn w:val="Normal"/>
    <w:rsid w:val="00D60863"/>
    <w:pPr>
      <w:bidi w:val="0"/>
      <w:jc w:val="center"/>
    </w:pPr>
    <w:rPr>
      <w:szCs w:val="20"/>
    </w:rPr>
  </w:style>
  <w:style w:type="character" w:customStyle="1" w:styleId="hpsalt-edited">
    <w:name w:val="hps alt-edited"/>
    <w:rsid w:val="00D60863"/>
  </w:style>
  <w:style w:type="character" w:customStyle="1" w:styleId="hpsatn">
    <w:name w:val="hps atn"/>
    <w:rsid w:val="00D60863"/>
  </w:style>
  <w:style w:type="paragraph" w:customStyle="1" w:styleId="Normal4">
    <w:name w:val="Normal+4"/>
    <w:basedOn w:val="Default"/>
    <w:next w:val="Default"/>
    <w:uiPriority w:val="99"/>
    <w:rsid w:val="00D60863"/>
    <w:rPr>
      <w:color w:val="auto"/>
      <w:lang w:eastAsia="en-US"/>
    </w:rPr>
  </w:style>
  <w:style w:type="paragraph" w:customStyle="1" w:styleId="ORG-SDNormal0">
    <w:name w:val="ORG-SD Normal 0"/>
    <w:autoRedefine/>
    <w:uiPriority w:val="99"/>
    <w:rsid w:val="00D60863"/>
    <w:pPr>
      <w:spacing w:after="0"/>
      <w:contextualSpacing/>
      <w:jc w:val="both"/>
    </w:pPr>
    <w:rPr>
      <w:rFonts w:ascii="Times New Roman" w:eastAsia="Times New Roman" w:hAnsi="Times New Roman" w:cs="Times New Roman"/>
      <w:sz w:val="24"/>
      <w:szCs w:val="24"/>
      <w:lang w:eastAsia="fr-FR" w:bidi="ar-DZ"/>
    </w:rPr>
  </w:style>
  <w:style w:type="character" w:customStyle="1" w:styleId="addmd">
    <w:name w:val="addmd"/>
    <w:rsid w:val="00D60863"/>
  </w:style>
  <w:style w:type="paragraph" w:styleId="Rvision">
    <w:name w:val="Revision"/>
    <w:hidden/>
    <w:uiPriority w:val="99"/>
    <w:semiHidden/>
    <w:rsid w:val="00D60863"/>
    <w:pPr>
      <w:spacing w:after="11" w:line="240" w:lineRule="auto"/>
      <w:ind w:left="-170" w:right="-170"/>
      <w:jc w:val="both"/>
    </w:pPr>
    <w:rPr>
      <w:rFonts w:ascii="Calibri" w:eastAsia="Calibri" w:hAnsi="Calibri" w:cs="Traditional Arabic"/>
      <w:szCs w:val="28"/>
      <w:lang w:val="en-US"/>
    </w:rPr>
  </w:style>
  <w:style w:type="paragraph" w:customStyle="1" w:styleId="AuteurArticle">
    <w:name w:val="AuteurArticle"/>
    <w:basedOn w:val="Normal"/>
    <w:link w:val="AuteurArticleCar"/>
    <w:qFormat/>
    <w:rsid w:val="00D60863"/>
    <w:pPr>
      <w:framePr w:w="10098" w:h="1191" w:hSpace="187" w:vSpace="187" w:wrap="notBeside" w:vAnchor="text" w:hAnchor="page" w:x="1095" w:y="642"/>
      <w:autoSpaceDE w:val="0"/>
      <w:autoSpaceDN w:val="0"/>
      <w:bidi w:val="0"/>
      <w:jc w:val="center"/>
    </w:pPr>
    <w:rPr>
      <w:sz w:val="20"/>
      <w:szCs w:val="20"/>
      <w:lang w:val="fr-FR" w:eastAsia="it-IT"/>
    </w:rPr>
  </w:style>
  <w:style w:type="character" w:customStyle="1" w:styleId="AuteurArticleCar">
    <w:name w:val="AuteurArticle Car"/>
    <w:link w:val="AuteurArticle"/>
    <w:rsid w:val="00D60863"/>
    <w:rPr>
      <w:rFonts w:ascii="Times New Roman" w:eastAsia="Times New Roman" w:hAnsi="Times New Roman" w:cs="Times New Roman"/>
      <w:sz w:val="20"/>
      <w:szCs w:val="20"/>
      <w:lang w:eastAsia="it-IT"/>
    </w:rPr>
  </w:style>
  <w:style w:type="table" w:styleId="Grilleclaire-Accent6">
    <w:name w:val="Light Grid Accent 6"/>
    <w:basedOn w:val="TableauNormal"/>
    <w:uiPriority w:val="62"/>
    <w:rsid w:val="00D60863"/>
    <w:pPr>
      <w:spacing w:after="0" w:line="240" w:lineRule="auto"/>
    </w:pPr>
    <w:rPr>
      <w:rFonts w:ascii="Calibri" w:eastAsia="Calibri" w:hAnsi="Calibri" w:cs="Arial"/>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ac">
    <w:name w:val="ac"/>
    <w:rsid w:val="00D60863"/>
  </w:style>
  <w:style w:type="character" w:customStyle="1" w:styleId="sac">
    <w:name w:val="sac"/>
    <w:rsid w:val="00D60863"/>
  </w:style>
  <w:style w:type="character" w:customStyle="1" w:styleId="msac">
    <w:name w:val="msac"/>
    <w:rsid w:val="00D60863"/>
  </w:style>
  <w:style w:type="table" w:styleId="Trameclaire-Accent5">
    <w:name w:val="Light Shading Accent 5"/>
    <w:basedOn w:val="TableauNormal"/>
    <w:uiPriority w:val="60"/>
    <w:rsid w:val="00D60863"/>
    <w:pPr>
      <w:spacing w:after="0" w:line="240" w:lineRule="auto"/>
    </w:pPr>
    <w:rPr>
      <w:rFonts w:ascii="Calibri" w:eastAsia="Calibri" w:hAnsi="Calibri" w:cs="Arial"/>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Grilleclaire-Accent4">
    <w:name w:val="Light Grid Accent 4"/>
    <w:basedOn w:val="TableauNormal"/>
    <w:uiPriority w:val="62"/>
    <w:rsid w:val="00D60863"/>
    <w:pPr>
      <w:spacing w:after="0" w:line="240" w:lineRule="auto"/>
    </w:pPr>
    <w:rPr>
      <w:rFonts w:ascii="Calibri" w:eastAsia="Calibri" w:hAnsi="Calibri" w:cs="Arial"/>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Tramemoyenne1-Accent4">
    <w:name w:val="Medium Shading 1 Accent 4"/>
    <w:basedOn w:val="TableauNormal"/>
    <w:uiPriority w:val="63"/>
    <w:rsid w:val="00D60863"/>
    <w:pPr>
      <w:spacing w:after="0" w:line="240" w:lineRule="auto"/>
    </w:pPr>
    <w:rPr>
      <w:rFonts w:ascii="Calibri" w:eastAsia="Calibri" w:hAnsi="Calibri" w:cs="Arial"/>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claire-Accent4">
    <w:name w:val="Light Shading Accent 4"/>
    <w:basedOn w:val="TableauNormal"/>
    <w:uiPriority w:val="60"/>
    <w:rsid w:val="00D60863"/>
    <w:pPr>
      <w:spacing w:after="0" w:line="240" w:lineRule="auto"/>
    </w:pPr>
    <w:rPr>
      <w:rFonts w:ascii="Calibri" w:eastAsia="Calibri" w:hAnsi="Calibri" w:cs="Arial"/>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go">
    <w:name w:val="go"/>
    <w:rsid w:val="00D60863"/>
  </w:style>
  <w:style w:type="character" w:customStyle="1" w:styleId="fontstyle01">
    <w:name w:val="fontstyle01"/>
    <w:rsid w:val="00D60863"/>
    <w:rPr>
      <w:rFonts w:ascii="TimesNewRomanPSMT" w:hAnsi="TimesNewRomanPSMT" w:cs="Times New Roman"/>
      <w:color w:val="000000"/>
      <w:sz w:val="22"/>
      <w:szCs w:val="22"/>
    </w:rPr>
  </w:style>
  <w:style w:type="character" w:customStyle="1" w:styleId="fontstyle21">
    <w:name w:val="fontstyle21"/>
    <w:rsid w:val="00D60863"/>
    <w:rPr>
      <w:rFonts w:ascii="TimesNewRomanPSMT" w:hAnsi="TimesNewRomanPSMT" w:cs="Times New Roman"/>
      <w:color w:val="000000"/>
      <w:sz w:val="24"/>
      <w:szCs w:val="24"/>
    </w:rPr>
  </w:style>
  <w:style w:type="paragraph" w:customStyle="1" w:styleId="dalal">
    <w:name w:val="dalal"/>
    <w:basedOn w:val="Normal"/>
    <w:qFormat/>
    <w:rsid w:val="00D60863"/>
    <w:rPr>
      <w:rFonts w:ascii="Simplified Arabic" w:eastAsia="Calibri" w:hAnsi="Simplified Arabic" w:cs="Simplified Arabic"/>
      <w:sz w:val="28"/>
      <w:szCs w:val="28"/>
    </w:rPr>
  </w:style>
  <w:style w:type="paragraph" w:customStyle="1" w:styleId="Normal2">
    <w:name w:val="Normal2"/>
    <w:rsid w:val="00D60863"/>
    <w:pPr>
      <w:bidi/>
      <w:spacing w:after="0" w:line="240" w:lineRule="auto"/>
    </w:pPr>
    <w:rPr>
      <w:rFonts w:ascii="Times New Roman" w:eastAsia="Times New Roman" w:hAnsi="Times New Roman" w:cs="Times New Roman"/>
      <w:color w:val="000000"/>
      <w:sz w:val="24"/>
      <w:szCs w:val="24"/>
      <w:lang w:eastAsia="fr-FR"/>
    </w:rPr>
  </w:style>
  <w:style w:type="paragraph" w:customStyle="1" w:styleId="Normal3">
    <w:name w:val="Normal3"/>
    <w:rsid w:val="00D60863"/>
    <w:pPr>
      <w:bidi/>
      <w:spacing w:after="0" w:line="240" w:lineRule="auto"/>
    </w:pPr>
    <w:rPr>
      <w:rFonts w:ascii="Times New Roman" w:eastAsia="Times New Roman" w:hAnsi="Times New Roman" w:cs="Times New Roman"/>
      <w:color w:val="000000"/>
      <w:sz w:val="24"/>
      <w:szCs w:val="24"/>
      <w:lang w:eastAsia="fr-FR"/>
    </w:rPr>
  </w:style>
  <w:style w:type="character" w:customStyle="1" w:styleId="SansinterligneCar">
    <w:name w:val="Sans interligne Car"/>
    <w:link w:val="Sansinterligne"/>
    <w:uiPriority w:val="1"/>
    <w:rsid w:val="00D60863"/>
    <w:rPr>
      <w:rFonts w:ascii="Calibri" w:eastAsia="Calibri" w:hAnsi="Calibri" w:cs="Arial"/>
    </w:rPr>
  </w:style>
  <w:style w:type="character" w:customStyle="1" w:styleId="fontstyle31">
    <w:name w:val="fontstyle31"/>
    <w:rsid w:val="00D60863"/>
    <w:rPr>
      <w:rFonts w:ascii="Times#20New#20Roman" w:hAnsi="Times#20New#20Roman" w:hint="default"/>
      <w:b w:val="0"/>
      <w:bCs w:val="0"/>
      <w:i w:val="0"/>
      <w:iCs w:val="0"/>
      <w:color w:val="242021"/>
      <w:sz w:val="20"/>
      <w:szCs w:val="20"/>
    </w:rPr>
  </w:style>
  <w:style w:type="character" w:customStyle="1" w:styleId="translation">
    <w:name w:val="translation"/>
    <w:rsid w:val="00D60863"/>
  </w:style>
  <w:style w:type="character" w:customStyle="1" w:styleId="Rfrenceintense1">
    <w:name w:val="Référence intense1"/>
    <w:uiPriority w:val="32"/>
    <w:qFormat/>
    <w:rsid w:val="00D60863"/>
    <w:rPr>
      <w:rFonts w:cs="Simplified Arabic"/>
      <w:b/>
      <w:bCs/>
      <w:smallCaps/>
      <w:color w:val="C0504D"/>
      <w:spacing w:val="5"/>
      <w:szCs w:val="32"/>
      <w:u w:val="single"/>
    </w:rPr>
  </w:style>
  <w:style w:type="character" w:customStyle="1" w:styleId="Titredulivre1">
    <w:name w:val="Titre du livre1"/>
    <w:uiPriority w:val="33"/>
    <w:qFormat/>
    <w:rsid w:val="00D60863"/>
    <w:rPr>
      <w:rFonts w:cs="Simplified Arabic"/>
      <w:b/>
      <w:bCs/>
      <w:smallCaps/>
      <w:spacing w:val="5"/>
      <w:szCs w:val="32"/>
    </w:rPr>
  </w:style>
  <w:style w:type="table" w:customStyle="1" w:styleId="TableNormal1">
    <w:name w:val="Table Normal1"/>
    <w:rsid w:val="00D60863"/>
    <w:pPr>
      <w:bidi/>
      <w:spacing w:after="0" w:line="240" w:lineRule="auto"/>
    </w:pPr>
    <w:rPr>
      <w:rFonts w:ascii="Calibri" w:eastAsia="Calibri" w:hAnsi="Calibri" w:cs="Arial"/>
      <w:color w:val="000000"/>
      <w:sz w:val="24"/>
      <w:szCs w:val="24"/>
      <w:lang w:eastAsia="fr-FR"/>
    </w:rPr>
    <w:tblPr>
      <w:tblCellMar>
        <w:top w:w="0" w:type="dxa"/>
        <w:left w:w="0" w:type="dxa"/>
        <w:bottom w:w="0" w:type="dxa"/>
        <w:right w:w="0" w:type="dxa"/>
      </w:tblCellMar>
    </w:tblPr>
  </w:style>
  <w:style w:type="character" w:customStyle="1" w:styleId="Emphaseple1">
    <w:name w:val="Emphase pâle1"/>
    <w:uiPriority w:val="19"/>
    <w:qFormat/>
    <w:rsid w:val="00D60863"/>
    <w:rPr>
      <w:i/>
      <w:iCs/>
    </w:rPr>
  </w:style>
  <w:style w:type="character" w:customStyle="1" w:styleId="Emphaseintense1">
    <w:name w:val="Emphase intense1"/>
    <w:uiPriority w:val="21"/>
    <w:qFormat/>
    <w:rsid w:val="00D60863"/>
    <w:rPr>
      <w:b/>
      <w:bCs/>
      <w:i/>
      <w:iCs/>
    </w:rPr>
  </w:style>
  <w:style w:type="character" w:customStyle="1" w:styleId="Rfrenceple1">
    <w:name w:val="Référence pâle1"/>
    <w:uiPriority w:val="31"/>
    <w:qFormat/>
    <w:rsid w:val="00D60863"/>
    <w:rPr>
      <w:smallCaps/>
    </w:rPr>
  </w:style>
  <w:style w:type="paragraph" w:customStyle="1" w:styleId="En-ttedetabledesmatires1">
    <w:name w:val="En-tête de table des matières1"/>
    <w:basedOn w:val="Titre1"/>
    <w:next w:val="Normal"/>
    <w:uiPriority w:val="39"/>
    <w:semiHidden/>
    <w:unhideWhenUsed/>
    <w:qFormat/>
    <w:rsid w:val="00D60863"/>
    <w:pPr>
      <w:keepNext w:val="0"/>
      <w:keepLines w:val="0"/>
      <w:autoSpaceDE w:val="0"/>
      <w:autoSpaceDN w:val="0"/>
      <w:contextualSpacing/>
      <w:outlineLvl w:val="9"/>
    </w:pPr>
    <w:rPr>
      <w:rFonts w:ascii="Times New Roman" w:hAnsi="Times New Roman"/>
      <w:b w:val="0"/>
      <w:bCs w:val="0"/>
      <w:smallCaps/>
      <w:color w:val="auto"/>
      <w:spacing w:val="5"/>
      <w:sz w:val="36"/>
      <w:szCs w:val="36"/>
      <w:lang w:val="zh-CN" w:eastAsia="zh-CN" w:bidi="en-US"/>
    </w:rPr>
  </w:style>
  <w:style w:type="paragraph" w:customStyle="1" w:styleId="21">
    <w:name w:val="سرد الفقرات2"/>
    <w:basedOn w:val="Normal"/>
    <w:uiPriority w:val="34"/>
    <w:qFormat/>
    <w:rsid w:val="00D60863"/>
    <w:pPr>
      <w:bidi w:val="0"/>
      <w:spacing w:after="200" w:line="276" w:lineRule="auto"/>
      <w:ind w:left="720"/>
      <w:contextualSpacing/>
    </w:pPr>
    <w:rPr>
      <w:rFonts w:ascii="Calibri" w:eastAsia="Calibri" w:hAnsi="Calibri" w:cs="Arial"/>
      <w:sz w:val="22"/>
      <w:szCs w:val="22"/>
      <w:lang w:val="fr-FR"/>
    </w:rPr>
  </w:style>
  <w:style w:type="paragraph" w:customStyle="1" w:styleId="Rvision1">
    <w:name w:val="Révision1"/>
    <w:hidden/>
    <w:uiPriority w:val="99"/>
    <w:semiHidden/>
    <w:rsid w:val="00D60863"/>
    <w:pPr>
      <w:spacing w:after="11" w:line="240" w:lineRule="auto"/>
      <w:ind w:left="-170" w:right="-170"/>
      <w:jc w:val="both"/>
    </w:pPr>
    <w:rPr>
      <w:rFonts w:ascii="Calibri" w:eastAsia="Calibri" w:hAnsi="Calibri" w:cs="Traditional Arabic"/>
      <w:szCs w:val="28"/>
      <w:lang w:val="en-US"/>
    </w:rPr>
  </w:style>
  <w:style w:type="paragraph" w:customStyle="1" w:styleId="Normal11">
    <w:name w:val="Normal11"/>
    <w:rsid w:val="00D60863"/>
    <w:pPr>
      <w:bidi/>
      <w:spacing w:after="0" w:line="240" w:lineRule="auto"/>
    </w:pPr>
    <w:rPr>
      <w:rFonts w:ascii="Times New Roman" w:eastAsia="Times New Roman" w:hAnsi="Times New Roman" w:cs="Times New Roman"/>
      <w:color w:val="000000"/>
      <w:sz w:val="24"/>
      <w:szCs w:val="24"/>
      <w:lang w:eastAsia="fr-FR"/>
    </w:rPr>
  </w:style>
  <w:style w:type="table" w:customStyle="1" w:styleId="Style47">
    <w:name w:val="_Style 47"/>
    <w:basedOn w:val="TableNormal1"/>
    <w:qFormat/>
    <w:rsid w:val="00D60863"/>
    <w:tblPr>
      <w:tblCellMar>
        <w:top w:w="0" w:type="dxa"/>
        <w:left w:w="115" w:type="dxa"/>
        <w:bottom w:w="0" w:type="dxa"/>
        <w:right w:w="115" w:type="dxa"/>
      </w:tblCellMar>
    </w:tblPr>
  </w:style>
  <w:style w:type="table" w:customStyle="1" w:styleId="Style48">
    <w:name w:val="_Style 48"/>
    <w:basedOn w:val="TableNormal1"/>
    <w:qFormat/>
    <w:rsid w:val="00D60863"/>
    <w:pPr>
      <w:contextualSpacing/>
    </w:pPr>
    <w:tblPr>
      <w:tblCellMar>
        <w:top w:w="0" w:type="dxa"/>
        <w:left w:w="115" w:type="dxa"/>
        <w:bottom w:w="0" w:type="dxa"/>
        <w:right w:w="115" w:type="dxa"/>
      </w:tblCellMar>
    </w:tblPr>
  </w:style>
  <w:style w:type="character" w:customStyle="1" w:styleId="Appelnotedebasdep1">
    <w:name w:val="Appel note de bas de p.1"/>
    <w:uiPriority w:val="99"/>
    <w:semiHidden/>
    <w:unhideWhenUsed/>
    <w:rsid w:val="00D60863"/>
    <w:rPr>
      <w:vertAlign w:val="superscript"/>
    </w:rPr>
  </w:style>
  <w:style w:type="paragraph" w:customStyle="1" w:styleId="Normal40">
    <w:name w:val="Normal4"/>
    <w:rsid w:val="0028460D"/>
    <w:pPr>
      <w:bidi/>
      <w:spacing w:after="0" w:line="240" w:lineRule="auto"/>
    </w:pPr>
    <w:rPr>
      <w:rFonts w:ascii="Times New Roman" w:eastAsia="Times New Roman" w:hAnsi="Times New Roman" w:cs="Times New Roman"/>
      <w:sz w:val="24"/>
      <w:szCs w:val="24"/>
      <w:lang w:val="en-US" w:eastAsia="fr-FR"/>
    </w:rPr>
  </w:style>
  <w:style w:type="character" w:customStyle="1" w:styleId="jlqj4b">
    <w:name w:val="jlqj4b"/>
    <w:basedOn w:val="Policepardfaut"/>
    <w:rsid w:val="0028460D"/>
  </w:style>
  <w:style w:type="table" w:styleId="Tableauliste1">
    <w:name w:val="Table List 1"/>
    <w:basedOn w:val="TableauNormal"/>
    <w:rsid w:val="0028460D"/>
    <w:pPr>
      <w:bidi/>
      <w:spacing w:after="0" w:line="240" w:lineRule="auto"/>
    </w:pPr>
    <w:rPr>
      <w:rFonts w:ascii="Times New Roman" w:eastAsia="Times New Roman" w:hAnsi="Times New Roman" w:cs="Times New Roman"/>
      <w:sz w:val="20"/>
      <w:szCs w:val="20"/>
      <w:lang w:eastAsia="fr-F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lledutableau4">
    <w:name w:val="Grille du tableau4"/>
    <w:basedOn w:val="TableauNormal"/>
    <w:next w:val="Grilledutableau"/>
    <w:uiPriority w:val="39"/>
    <w:rsid w:val="0028460D"/>
    <w:pPr>
      <w:spacing w:after="0" w:line="240" w:lineRule="auto"/>
    </w:pPr>
    <w:rPr>
      <w:rFonts w:ascii="Times New Roman" w:eastAsia="SimSu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aucontemporain">
    <w:name w:val="Table Contemporary"/>
    <w:basedOn w:val="TableauNormal"/>
    <w:rsid w:val="0028460D"/>
    <w:pPr>
      <w:bidi/>
      <w:spacing w:after="0" w:line="240" w:lineRule="auto"/>
    </w:pPr>
    <w:rPr>
      <w:rFonts w:ascii="Times New Roman" w:eastAsia="Times New Roman" w:hAnsi="Times New Roman" w:cs="Times New Roman"/>
      <w:sz w:val="20"/>
      <w:szCs w:val="20"/>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alt-edited">
    <w:name w:val="alt-edited"/>
    <w:rsid w:val="00CC64BF"/>
  </w:style>
  <w:style w:type="character" w:customStyle="1" w:styleId="Caractresdenotedebasdepage">
    <w:name w:val="Caractères de note de bas de page"/>
    <w:rsid w:val="003C40A8"/>
    <w:rPr>
      <w:vertAlign w:val="superscript"/>
    </w:rPr>
  </w:style>
  <w:style w:type="paragraph" w:customStyle="1" w:styleId="Heading61">
    <w:name w:val="Heading 61"/>
    <w:basedOn w:val="Default"/>
    <w:next w:val="Default"/>
    <w:rsid w:val="003F7BFC"/>
    <w:rPr>
      <w:rFonts w:eastAsia="SimSun"/>
      <w:color w:val="auto"/>
      <w:lang w:eastAsia="zh-CN"/>
    </w:rPr>
  </w:style>
  <w:style w:type="paragraph" w:customStyle="1" w:styleId="Resum">
    <w:name w:val="Resumé"/>
    <w:next w:val="Normal"/>
    <w:link w:val="ResumCar"/>
    <w:autoRedefine/>
    <w:qFormat/>
    <w:rsid w:val="003F7BFC"/>
    <w:pPr>
      <w:spacing w:after="120"/>
      <w:ind w:firstLine="204"/>
    </w:pPr>
    <w:rPr>
      <w:rFonts w:ascii="Times New Roman" w:eastAsia="Times New Roman" w:hAnsi="Times New Roman" w:cs="Times New Roman"/>
      <w:b/>
      <w:bCs/>
      <w:sz w:val="18"/>
      <w:szCs w:val="18"/>
      <w:lang w:eastAsia="it-IT"/>
    </w:rPr>
  </w:style>
  <w:style w:type="character" w:customStyle="1" w:styleId="ResumCar">
    <w:name w:val="Resumé Car"/>
    <w:link w:val="Resum"/>
    <w:rsid w:val="003F7BFC"/>
    <w:rPr>
      <w:rFonts w:ascii="Times New Roman" w:eastAsia="Times New Roman" w:hAnsi="Times New Roman" w:cs="Times New Roman"/>
      <w:b/>
      <w:bCs/>
      <w:sz w:val="18"/>
      <w:szCs w:val="18"/>
      <w:lang w:eastAsia="it-IT"/>
    </w:rPr>
  </w:style>
  <w:style w:type="paragraph" w:customStyle="1" w:styleId="TitreFigure">
    <w:name w:val="TitreFigure"/>
    <w:basedOn w:val="Normal"/>
    <w:next w:val="Normal"/>
    <w:link w:val="TitreFigureCar"/>
    <w:qFormat/>
    <w:rsid w:val="003F7BFC"/>
    <w:pPr>
      <w:bidi w:val="0"/>
      <w:spacing w:after="200" w:line="276" w:lineRule="auto"/>
      <w:jc w:val="center"/>
    </w:pPr>
    <w:rPr>
      <w:rFonts w:eastAsia="Calibri"/>
      <w:sz w:val="16"/>
      <w:szCs w:val="16"/>
      <w:lang w:val="fr-FR" w:eastAsia="it-IT"/>
    </w:rPr>
  </w:style>
  <w:style w:type="character" w:customStyle="1" w:styleId="TitreFigureCar">
    <w:name w:val="TitreFigure Car"/>
    <w:link w:val="TitreFigure"/>
    <w:rsid w:val="003F7BFC"/>
    <w:rPr>
      <w:rFonts w:ascii="Times New Roman" w:eastAsia="Calibri" w:hAnsi="Times New Roman" w:cs="Times New Roman"/>
      <w:sz w:val="16"/>
      <w:szCs w:val="16"/>
      <w:lang w:eastAsia="it-IT"/>
    </w:rPr>
  </w:style>
  <w:style w:type="character" w:customStyle="1" w:styleId="Mentionnonrsolue1">
    <w:name w:val="Mention non résolue1"/>
    <w:uiPriority w:val="99"/>
    <w:semiHidden/>
    <w:unhideWhenUsed/>
    <w:rsid w:val="003F7BFC"/>
    <w:rPr>
      <w:color w:val="605E5C"/>
      <w:shd w:val="clear" w:color="auto" w:fill="E1DFDD"/>
    </w:rPr>
  </w:style>
  <w:style w:type="character" w:customStyle="1" w:styleId="personname">
    <w:name w:val="person_name"/>
    <w:rsid w:val="003F7BFC"/>
  </w:style>
  <w:style w:type="table" w:customStyle="1" w:styleId="Listemoyenne11">
    <w:name w:val="Liste moyenne 11"/>
    <w:basedOn w:val="TableauNormal"/>
    <w:uiPriority w:val="65"/>
    <w:rsid w:val="003F7BFC"/>
    <w:pPr>
      <w:spacing w:after="0" w:line="240" w:lineRule="auto"/>
    </w:pPr>
    <w:rPr>
      <w:rFonts w:ascii="Calibri" w:eastAsia="Calibri" w:hAnsi="Calibri" w:cs="Arial"/>
      <w:color w:val="000000"/>
      <w:sz w:val="20"/>
      <w:szCs w:val="2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UnresolvedMention">
    <w:name w:val="Unresolved Mention"/>
    <w:basedOn w:val="Policepardfaut"/>
    <w:uiPriority w:val="99"/>
    <w:semiHidden/>
    <w:unhideWhenUsed/>
    <w:rsid w:val="00B35C19"/>
    <w:rPr>
      <w:color w:val="605E5C"/>
      <w:shd w:val="clear" w:color="auto" w:fill="E1DFDD"/>
    </w:rPr>
  </w:style>
  <w:style w:type="character" w:customStyle="1" w:styleId="a5">
    <w:name w:val="_"/>
    <w:basedOn w:val="Policepardfaut"/>
    <w:rsid w:val="00B35C19"/>
  </w:style>
  <w:style w:type="character" w:customStyle="1" w:styleId="ff4">
    <w:name w:val="ff4"/>
    <w:basedOn w:val="Policepardfaut"/>
    <w:rsid w:val="00B35C19"/>
  </w:style>
  <w:style w:type="character" w:customStyle="1" w:styleId="v1">
    <w:name w:val="v1"/>
    <w:basedOn w:val="Policepardfaut"/>
    <w:rsid w:val="00B35C19"/>
  </w:style>
  <w:style w:type="character" w:customStyle="1" w:styleId="ws1">
    <w:name w:val="ws1"/>
    <w:basedOn w:val="Policepardfaut"/>
    <w:rsid w:val="00B35C19"/>
  </w:style>
  <w:style w:type="character" w:customStyle="1" w:styleId="ff1">
    <w:name w:val="ff1"/>
    <w:basedOn w:val="Policepardfaut"/>
    <w:rsid w:val="00B35C19"/>
  </w:style>
  <w:style w:type="character" w:customStyle="1" w:styleId="fc2">
    <w:name w:val="fc2"/>
    <w:basedOn w:val="Policepardfaut"/>
    <w:rsid w:val="00B35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0.png"/><Relationship Id="rId26" Type="http://schemas.openxmlformats.org/officeDocument/2006/relationships/image" Target="media/image8.png"/><Relationship Id="rId39" Type="http://schemas.openxmlformats.org/officeDocument/2006/relationships/image" Target="media/image14.png"/><Relationship Id="rId21" Type="http://schemas.openxmlformats.org/officeDocument/2006/relationships/image" Target="media/image5.png"/><Relationship Id="rId34" Type="http://schemas.openxmlformats.org/officeDocument/2006/relationships/image" Target="media/image12.png"/><Relationship Id="rId42" Type="http://schemas.openxmlformats.org/officeDocument/2006/relationships/hyperlink" Target="https://eprints.qut.edu.au/12261/" TargetMode="External"/><Relationship Id="rId47" Type="http://schemas.openxmlformats.org/officeDocument/2006/relationships/hyperlink" Target="http://dx.doi.org/10.2307/3586470" TargetMode="External"/><Relationship Id="rId50" Type="http://schemas.openxmlformats.org/officeDocument/2006/relationships/hyperlink" Target="https://getintoteaching.education.gov.uk/how-we-use-your-informa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80.png"/><Relationship Id="rId11" Type="http://schemas.openxmlformats.org/officeDocument/2006/relationships/footer" Target="footer2.xml"/><Relationship Id="rId24" Type="http://schemas.openxmlformats.org/officeDocument/2006/relationships/image" Target="media/image60.png"/><Relationship Id="rId32" Type="http://schemas.openxmlformats.org/officeDocument/2006/relationships/image" Target="media/image100.png"/><Relationship Id="rId37" Type="http://schemas.openxmlformats.org/officeDocument/2006/relationships/image" Target="media/image120.png"/><Relationship Id="rId40" Type="http://schemas.microsoft.com/office/2007/relationships/hdphoto" Target="media/hdphoto1.wdp"/><Relationship Id="rId45" Type="http://schemas.openxmlformats.org/officeDocument/2006/relationships/hyperlink" Target="https://lifelabs.psychologies.co.uk/posts/17933-how-to-heal-and-re-parent-your-inner-child"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30.png"/><Relationship Id="rId31" Type="http://schemas.openxmlformats.org/officeDocument/2006/relationships/image" Target="media/image10.png"/><Relationship Id="rId44" Type="http://schemas.openxmlformats.org/officeDocument/2006/relationships/hyperlink" Target="https://digitalcommons.unl.edu/cgi/viewcontent.cgi?article=1042&amp;context=cyfsfacpub"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90.png"/><Relationship Id="rId35" Type="http://schemas.openxmlformats.org/officeDocument/2006/relationships/image" Target="media/image13.png"/><Relationship Id="rId43" Type="http://schemas.openxmlformats.org/officeDocument/2006/relationships/hyperlink" Target="https://study.com/articles/Drama_Teacher_Job_Information_for_Students_Considering_a_Career_as_a_Drama_Teacher.html" TargetMode="External"/><Relationship Id="rId48" Type="http://schemas.openxmlformats.org/officeDocument/2006/relationships/hyperlink" Target="https://doi.org/10.1111/j.1944-9720.1986.tb02838.x" TargetMode="External"/><Relationship Id="rId8" Type="http://schemas.openxmlformats.org/officeDocument/2006/relationships/header" Target="header1.xml"/><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image" Target="media/image130.png"/><Relationship Id="rId46" Type="http://schemas.openxmlformats.org/officeDocument/2006/relationships/hyperlink" Target="https://dx.doi.org/10.1016%2Fj.compedu.2020.104009" TargetMode="External"/><Relationship Id="rId20" Type="http://schemas.openxmlformats.org/officeDocument/2006/relationships/image" Target="media/image40.png"/><Relationship Id="rId41" Type="http://schemas.openxmlformats.org/officeDocument/2006/relationships/hyperlink" Target="https://eprints.qut.edu.au/view/person/Ashton-Hay,_Sally.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50.png"/><Relationship Id="rId28" Type="http://schemas.openxmlformats.org/officeDocument/2006/relationships/image" Target="media/image70.png"/><Relationship Id="rId36" Type="http://schemas.openxmlformats.org/officeDocument/2006/relationships/image" Target="media/image110.png"/><Relationship Id="rId49" Type="http://schemas.openxmlformats.org/officeDocument/2006/relationships/hyperlink" Target="https://digitalsynopsis.com/design/love-inner-child-burning-man-sculptu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بنو18</b:Tag>
    <b:SourceType>JournalArticle</b:SourceType>
    <b:Guid>{8A3E2E45-9954-4F27-A353-A86AA689ED10}</b:Guid>
    <b:Title>أثر رأس المال الهيكلي في تحقيق الأداء المتميز للمؤسسات الاقتصادية: دراسة ميدانية بالمنطقة الصناعية بولاية المسيلة</b:Title>
    <b:Year>2018</b:Year>
    <b:Author>
      <b:Author>
        <b:NameList>
          <b:Person>
            <b:Last>بن واضح</b:Last>
            <b:First>الهاشمي</b:First>
          </b:Person>
        </b:NameList>
      </b:Author>
    </b:Author>
    <b:JournalName>مجلة دراسات_العدد الاقتصادي</b:JournalName>
    <b:Volume>18</b:Volume>
    <b:Issue>2</b:Issue>
    <b:LCID>ar-DZ</b:LCID>
    <b:RefOrder>1</b:RefOrder>
  </b:Source>
  <b:Source>
    <b:Tag>يوس16</b:Tag>
    <b:SourceType>Book</b:SourceType>
    <b:Guid>{21E60863-3B7F-433C-B9E1-DC846C2BB0F9}</b:Guid>
    <b:Title>أثر رأس المال الفكري على جودة التعليم العالي -جامعة باتنة1 الحاج لخضر نموذجا،</b:Title>
    <b:Year>2015-2016</b:Year>
    <b:Author>
      <b:Author>
        <b:NameList>
          <b:Person>
            <b:Last>يوسف</b:Last>
            <b:First>مريم</b:First>
          </b:Person>
        </b:NameList>
      </b:Author>
    </b:Author>
    <b:StateProvince>أطروحة مقدمة لنيل شهادة دكتوراه ل م د في علوم التسيير</b:StateProvince>
    <b:Publisher>جامعة باتنة</b:Publisher>
    <b:LCID>ar-DZ</b:LCID>
    <b:RefOrder>2</b:RefOrder>
  </b:Source>
  <b:Source>
    <b:Tag>حما17</b:Tag>
    <b:SourceType>Book</b:SourceType>
    <b:Guid>{04D5DF48-EF76-46BC-B6B4-8F094EB40986}</b:Guid>
    <b:Title>رأس المال الفكري في إمكانية تطبيق إدارة الجودة الشاملة، دراسة حالة مؤسسة نقاوس للمصبرات –باتنة</b:Title>
    <b:Year>2016</b:Year>
    <b:Author>
      <b:Author>
        <b:NameList>
          <b:Person>
            <b:Last>حماش</b:Last>
            <b:First>نادية</b:First>
          </b:Person>
        </b:NameList>
      </b:Author>
    </b:Author>
    <b:CountryRegion>جامعة باتنة</b:CountryRegion>
    <b:Publisher>جامعة باتنة</b:Publisher>
    <b:City>اطروحة دكتوراه</b:City>
    <b:LCID>ar-DZ</b:LCID>
    <b:RefOrder>3</b:RefOrder>
  </b:Source>
  <b:Source>
    <b:Tag>يحي17</b:Tag>
    <b:SourceType>JournalArticle</b:SourceType>
    <b:Guid>{E57D056F-08DF-46D0-87CE-9791267EA8A7}</b:Guid>
    <b:Title>رأس المال الفكري ودوره في تعزيز جودة الخدمات البنكية- دراسة ميدانية في البنوك العمومية بمدينة المدية-</b:Title>
    <b:Year>2017</b:Year>
    <b:Author>
      <b:Author>
        <b:NameList>
          <b:Person>
            <b:Last>يحياوي</b:Last>
            <b:First>فاطمة الزهراء</b:First>
          </b:Person>
        </b:NameList>
      </b:Author>
    </b:Author>
    <b:JournalName>مجلة الاقتصاد والتنمية- مخبر التنمية المحلية المستدامة- جامعة يحيى فارس -المدية</b:JournalName>
    <b:Issue>80</b:Issue>
    <b:LCID>ar-DZ</b:LCID>
    <b:RefOrder>4</b:RefOrder>
  </b:Source>
  <b:Source>
    <b:Tag>Naj11</b:Tag>
    <b:SourceType>JournalArticle</b:SourceType>
    <b:Guid>{62F77E1E-7939-4336-A379-A93CD92998C9}</b:Guid>
    <b:Title>Structural Capital and Its Effect on Organizational PerformanceA Case Study of Telekom Malaysia Berhad (TM) Headquarters</b:Title>
    <b:JournalName>2011 IEEE Colloquium on Humanities, Science and Engineering Research (CHUSER 2011)</b:JournalName>
    <b:Year>2011</b:Year>
    <b:Author>
      <b:Author>
        <b:NameList>
          <b:Person>
            <b:Last>Najihah </b:Last>
            <b:First>Abdul Rahim</b:First>
          </b:Person>
        </b:NameList>
      </b:Author>
    </b:Author>
    <b:City>Penang</b:City>
    <b:Month>12</b:Month>
    <b:Day>5.6</b:Day>
    <b:LCID>fr-FR</b:LCID>
    <b:RefOrder>5</b:RefOrder>
  </b:Source>
  <b:Source>
    <b:Tag>الب17</b:Tag>
    <b:SourceType>InternetSite</b:SourceType>
    <b:Guid>{C259B92E-A44C-43C2-92CE-EDC5F30BE7C1}</b:Guid>
    <b:Title>راس المال التنظيمي</b:Title>
    <b:Year>2017</b:Year>
    <b:InternetSiteTitle>الحوار المتمدن</b:InternetSiteTitle>
    <b:Month>3</b:Month>
    <b:Day>9</b:Day>
    <b:URL>http://www.m.ahewar.org/s.asp?aid=551025&amp;r=0</b:URL>
    <b:Author>
      <b:Author>
        <b:NameList>
          <b:Person>
            <b:Last>البطراوي</b:Last>
            <b:First>تامر</b:First>
          </b:Person>
        </b:NameList>
      </b:Author>
    </b:Author>
    <b:LCID>ar-DZ</b:LCID>
    <b:RefOrder>6</b:RefOrder>
  </b:Source>
  <b:Source>
    <b:Tag>غلب07</b:Tag>
    <b:SourceType>Book</b:SourceType>
    <b:Guid>{F52C3A45-0ECF-4861-94D7-3D0554C9DA5A}</b:Guid>
    <b:Title>ادارة المعرفة، المفاهيم، النظم، التقنيات</b:Title>
    <b:Year>2007</b:Year>
    <b:Author>
      <b:Author>
        <b:NameList>
          <b:Person>
            <b:Last>غالب</b:Last>
            <b:First>سعد</b:First>
            <b:Middle>ياسين</b:Middle>
          </b:Person>
        </b:NameList>
      </b:Author>
    </b:Author>
    <b:City>عمان</b:City>
    <b:Publisher>دار المناهج للنشر والتوزيع</b:Publisher>
    <b:LCID>ar-DZ</b:LCID>
    <b:RefOrder>7</b:RefOrder>
  </b:Source>
  <b:Source>
    <b:Tag>Roo011</b:Tag>
    <b:SourceType>JournalArticle</b:SourceType>
    <b:Guid>{479E708C-454E-49B7-B513-6B685EEC61CC}</b:Guid>
    <b:Title>Study: Intellectual Capital Analysis as a Strategic Tool</b:Title>
    <b:Year>2001</b:Year>
    <b:Author>
      <b:Author>
        <b:NameList>
          <b:Person>
            <b:Last>Roos .G</b:Last>
          </b:Person>
          <b:Person>
            <b:Last>Bainbridge. A</b:Last>
          </b:Person>
          <b:Person>
            <b:Last>Jacobsen. K</b:Last>
          </b:Person>
        </b:NameList>
      </b:Author>
    </b:Author>
    <b:JournalName>Strategy and Leadership</b:JournalName>
    <b:Volume>29</b:Volume>
    <b:Issue>04</b:Issue>
    <b:LCID>fr-FR</b:LCID>
    <b:RefOrder>8</b:RefOrder>
  </b:Source>
  <b:Source>
    <b:Tag>سعد04</b:Tag>
    <b:SourceType>Book</b:SourceType>
    <b:Guid>{10968045-2842-4210-9C7D-067D64829C19}</b:Guid>
    <b:Title>راس المال الفكري</b:Title>
    <b:Year>2004</b:Year>
    <b:Author>
      <b:Author>
        <b:NameList>
          <b:Person>
            <b:Last>سعدون</b:Last>
            <b:First>حمود</b:First>
          </b:Person>
          <b:Person>
            <b:Last>العرباوي </b:Last>
            <b:First>جثير</b:First>
          </b:Person>
        </b:NameList>
      </b:Author>
    </b:Author>
    <b:City>الاردن</b:City>
    <b:Publisher>دار غيداء للنشر</b:Publisher>
    <b:LCID>ar-DZ</b:LCID>
    <b:RefOrder>9</b:RefOrder>
  </b:Source>
  <b:Source>
    <b:Tag>الع181</b:Tag>
    <b:SourceType>Book</b:SourceType>
    <b:Guid>{1A8F5B21-6F03-427C-8D61-F4D904054344}</b:Guid>
    <b:Title>استراتيجيات ومتطلبات تطبيقات ادارة البيئة</b:Title>
    <b:Year>2018</b:Year>
    <b:City>الاردن</b:City>
    <b:Publisher>دار اليازوري للنشر والتوزيع</b:Publisher>
    <b:Author>
      <b:Author>
        <b:NameList>
          <b:Person>
            <b:Last>العزاوي</b:Last>
            <b:First>نجم</b:First>
          </b:Person>
          <b:Person>
            <b:Last>حكمة</b:Last>
            <b:First>عبد الله</b:First>
          </b:Person>
        </b:NameList>
      </b:Author>
    </b:Author>
    <b:LCID>ar-DZ</b:LCID>
    <b:RefOrder>10</b:RefOrder>
  </b:Source>
  <b:Source>
    <b:Tag>الز151</b:Tag>
    <b:SourceType>Book</b:SourceType>
    <b:Guid>{B6A0E9E4-EF84-47AA-8B76-7C943D61F279}</b:Guid>
    <b:Title>الأسس والأصول العلمية في إدارة الاعمال</b:Title>
    <b:Year>2015</b:Year>
    <b:City>الاردن</b:City>
    <b:Publisher>اليازوري للنشر والتوزيع</b:Publisher>
    <b:Author>
      <b:Author>
        <b:NameList>
          <b:Person>
            <b:Last>الزغبي</b:Last>
            <b:Middle>فلاح</b:Middle>
            <b:First>علي</b:First>
          </b:Person>
          <b:Person>
            <b:Last>عادل</b:Last>
            <b:First>عبد الله</b:First>
          </b:Person>
        </b:NameList>
      </b:Author>
    </b:Author>
    <b:LCID>ar-DZ</b:LCID>
    <b:RefOrder>11</b:RefOrder>
  </b:Source>
  <b:Source>
    <b:Tag>الا111</b:Tag>
    <b:SourceType>Book</b:SourceType>
    <b:Guid>{1A977F2C-B693-4908-A841-C98117FBB2B5}</b:Guid>
    <b:Title>التنظيم في المنظمات الصحية</b:Title>
    <b:Year>2011</b:Year>
    <b:City>السعودية</b:City>
    <b:Publisher>معهد الادارة العامة</b:Publisher>
    <b:Author>
      <b:Author>
        <b:NameList>
          <b:Person>
            <b:Last>الاحمدي</b:Last>
            <b:First>طلال</b:First>
          </b:Person>
        </b:NameList>
      </b:Author>
    </b:Author>
    <b:LCID>ar-DZ</b:LCID>
    <b:RefOrder>12</b:RefOrder>
  </b:Source>
  <b:Source>
    <b:Tag>برن14</b:Tag>
    <b:SourceType>Book</b:SourceType>
    <b:Guid>{DCA18F76-D7B4-478D-A714-C548D17BC62E}</b:Guid>
    <b:Title>ادارة الموارد البشرية، ادارة الافراد</b:Title>
    <b:Year>2014</b:Year>
    <b:City>الاردن</b:City>
    <b:Publisher>دار وائل للنشر والتوزيع</b:Publisher>
    <b:Author>
      <b:Author>
        <b:NameList>
          <b:Person>
            <b:Last>برنوطي</b:Last>
            <b:First>سعاد</b:First>
          </b:Person>
        </b:NameList>
      </b:Author>
    </b:Author>
    <b:LCID>ar-DZ</b:LCID>
    <b:RefOrder>13</b:RefOrder>
  </b:Source>
  <b:Source>
    <b:Tag>الع041</b:Tag>
    <b:SourceType>Book</b:SourceType>
    <b:Guid>{F0403024-753E-41FD-8BB8-A6010F0681E3}</b:Guid>
    <b:Year>2002</b:Year>
    <b:City>الاردن</b:City>
    <b:Publisher>دار وائل للنشر والتوزيع</b:Publisher>
    <b:Author>
      <b:Author>
        <b:NameList>
          <b:Person>
            <b:Last>العميان</b:Last>
            <b:Middle>سليمان</b:Middle>
            <b:First>محمود</b:First>
          </b:Person>
        </b:NameList>
      </b:Author>
    </b:Author>
    <b:Title>السلوك التنظيمي في منظمات الاعمال</b:Title>
    <b:LCID>ar-DZ</b:LCID>
    <b:RefOrder>14</b:RefOrder>
  </b:Source>
  <b:Source>
    <b:Tag>مقد941</b:Tag>
    <b:SourceType>JournalArticle</b:SourceType>
    <b:Guid>{47FAA7D6-DD33-4515-B16F-94408FE12524}</b:Guid>
    <b:Title>علاقة القيم الفردية والتنظيمية وتفاعلاتها مع الاتجاهات والسلوك</b:Title>
    <b:Year>1994</b:Year>
    <b:JournalName>مجلة العلوم الاجتماعية</b:JournalName>
    <b:Author>
      <b:Author>
        <b:NameList>
          <b:Person>
            <b:Last>مقدم</b:Last>
            <b:First>عبد الحفيظ</b:First>
          </b:Person>
        </b:NameList>
      </b:Author>
    </b:Author>
    <b:Volume>12</b:Volume>
    <b:Issue>01</b:Issue>
    <b:LCID>ar-DZ</b:LCID>
    <b:RefOrder>15</b:RefOrder>
  </b:Source>
  <b:Source>
    <b:Tag>بنع181</b:Tag>
    <b:SourceType>JournalArticle</b:SourceType>
    <b:Guid>{52C85FF2-C624-48FD-BAAC-23D43D19175C}</b:Guid>
    <b:Title>دراسة وتحليل ابعاد الثقافة التنظيمية في المؤسسة الاقتصادية: دراسة ميدانية على عينة من مؤسسات دباغة الجلود بالجزائر</b:Title>
    <b:JournalName>دراسات العدد الاقتصادي</b:JournalName>
    <b:Year>2018</b:Year>
    <b:Author>
      <b:Author>
        <b:NameList>
          <b:Person>
            <b:Last>بن عودة</b:Last>
            <b:First>مصطفى</b:First>
          </b:Person>
        </b:NameList>
      </b:Author>
    </b:Author>
    <b:Volume>15</b:Volume>
    <b:Issue>02</b:Issue>
    <b:LCID>ar-DZ</b:LCID>
    <b:RefOrder>16</b:RefOrder>
  </b:Source>
  <b:Source>
    <b:Tag>محم1</b:Tag>
    <b:SourceType>Book</b:SourceType>
    <b:Guid>{393B8436-484D-47E0-9EE0-89F35A6FB8BC}</b:Guid>
    <b:Title>إدارة الافراد (إدارة الموارد البشرية) بين النظرية والتطبيق</b:Title>
    <b:Author>
      <b:Author>
        <b:NameList>
          <b:Person>
            <b:Last>محمد</b:Last>
            <b:Middle>احمد</b:Middle>
            <b:First>موسى</b:First>
          </b:Person>
        </b:NameList>
      </b:Author>
    </b:Author>
    <b:City>القاهرة</b:City>
    <b:Publisher>مكتبة الوفاء القانونية</b:Publisher>
    <b:Year>2014</b:Year>
    <b:LCID>ar-DZ</b:LCID>
    <b:Edition>ط1</b:Edition>
    <b:RefOrder>17</b:RefOrder>
  </b:Source>
  <b:Source>
    <b:Tag>مشن161</b:Tag>
    <b:SourceType>Misc</b:SourceType>
    <b:Guid>{5C906F5D-7596-4C56-94C4-0F2F2CC2CD34}</b:Guid>
    <b:Title>دور الثقافة التنظيمية في تطبيق إدارة الجودة الشاملة- دراسة حالة جامعة الحاج لخضر –باتنة-</b:Title>
    <b:Year>2016</b:Year>
    <b:Author>
      <b:Author>
        <b:NameList>
          <b:Person>
            <b:Last>مشنان</b:Last>
            <b:First>بركة</b:First>
          </b:Person>
        </b:NameList>
      </b:Author>
    </b:Author>
    <b:PublicationTitle>رسالة دكتوراه</b:PublicationTitle>
    <b:City>جامعة باتنة</b:City>
    <b:LCID>ar-DZ</b:LCID>
    <b:RefOrder>18</b:RefOrder>
  </b:Source>
  <b:Source>
    <b:Tag>Rob021</b:Tag>
    <b:SourceType>Book</b:SourceType>
    <b:Guid>{F4DD27ED-3CED-4512-9411-E4BCF8854B9D}</b:Guid>
    <b:Title>Systèmes d'information et management des organisations</b:Title>
    <b:Year>2002</b:Year>
    <b:City>Paris</b:City>
    <b:Author>
      <b:Author>
        <b:NameList>
          <b:Person>
            <b:Last> Robert </b:Last>
            <b:First>Reix</b:First>
          </b:Person>
        </b:NameList>
      </b:Author>
    </b:Author>
    <b:LCID>fr-FR</b:LCID>
    <b:Publisher>Vuibert</b:Publisher>
    <b:RefOrder>19</b:RefOrder>
  </b:Source>
  <b:Source>
    <b:Tag>اسل19</b:Tag>
    <b:SourceType>JournalArticle</b:SourceType>
    <b:Guid>{98009136-BA92-4A3C-95C2-E8A976691BDE}</b:Guid>
    <b:Title>مساهمة نظام المعلومات المحاسبية في تحسين عملية اتخاذ القرارات بالمؤسسة الاقتصادية</b:Title>
    <b:JournalName>مجلة دفاتر الاقتصادية</b:JournalName>
    <b:Year>2019</b:Year>
    <b:Author>
      <b:Author>
        <b:NameList>
          <b:Person>
            <b:Last>اسلام</b:Last>
            <b:Middle>ليلى</b:Middle>
            <b:First>هلا</b:First>
          </b:Person>
          <b:Person>
            <b:Last>قايد</b:Last>
            <b:Middle>نور الدين</b:Middle>
            <b:First>احمد</b:First>
          </b:Person>
        </b:NameList>
      </b:Author>
    </b:Author>
    <b:Volume>11</b:Volume>
    <b:Issue>02</b:Issue>
    <b:LCID>ar-DZ</b:LCID>
    <b:RefOrder>20</b:RefOrder>
  </b:Source>
  <b:Source>
    <b:Tag>خلي08</b:Tag>
    <b:SourceType>JournalArticle</b:SourceType>
    <b:Guid>{027EC87F-07BD-4DAF-81E6-D0C50BDA80E2}</b:Guid>
    <b:Title>دور نظام المعلومات في اتخاذ القرارات –دراسة حالة مؤسسة نقاوس للمصبرات</b:Title>
    <b:JournalName>رسالة ماجيستر</b:JournalName>
    <b:Year>2008</b:Year>
    <b:Author>
      <b:Author>
        <b:NameList>
          <b:Person>
            <b:Last>خليفي</b:Last>
            <b:First>اسماهان</b:First>
          </b:Person>
        </b:NameList>
      </b:Author>
    </b:Author>
    <b:City>جامعة باتنة</b:City>
    <b:LCID>ar-DZ</b:LCID>
    <b:RefOrder>21</b:RefOrder>
  </b:Source>
  <b:Source>
    <b:Tag>رجم</b:Tag>
    <b:SourceType>JournalArticle</b:SourceType>
    <b:Guid>{45D151D9-AF17-4499-BC0A-D6EAEB6573A8}</b:Guid>
    <b:Title>تقييم كفاءة نظام المعلومات الالكتروني: دراسة مقارنة بين المؤسسة الوطنية للجيوفزياء ومؤسسة الشراكة ومؤسسة الشراكةHESS</b:Title>
    <b:Author>
      <b:Author>
        <b:NameList>
          <b:Person>
            <b:Last>رجم</b:Last>
            <b:First>خالد</b:First>
          </b:Person>
        </b:NameList>
      </b:Author>
    </b:Author>
    <b:JournalName>مجلة العلوم الاقتصادية وعلوم التسيير، المجلد18 العدد01-ديسمبر 2018، ص37</b:JournalName>
    <b:Year>2018</b:Year>
    <b:Volume>18</b:Volume>
    <b:Issue>01</b:Issue>
    <b:LCID>ar-DZ</b:LCID>
    <b:RefOrder>22</b:RefOrder>
  </b:Source>
  <b:Source>
    <b:Tag>سلي17</b:Tag>
    <b:SourceType>Book</b:SourceType>
    <b:Guid>{9981B8A9-41BE-49ED-969F-259A0F24FE7E}</b:Guid>
    <b:Title>اثر استخدام نظم المعلومات على فاعلية أداء الموظفين بالبنوك التجارية الجزائرية-دراسة حالة مجموعة من البنوك التجارية الجزائرية</b:Title>
    <b:Year>2017</b:Year>
    <b:Author>
      <b:Author>
        <b:NameList>
          <b:Person>
            <b:Last>سليم</b:Last>
            <b:First>منى</b:First>
          </b:Person>
        </b:NameList>
      </b:Author>
    </b:Author>
    <b:City>المسيلة</b:City>
    <b:Publisher>جامعة المسيلة</b:Publisher>
    <b:LCID>ar-DZ</b:LCID>
    <b:RefOrder>23</b:RefOrder>
  </b:Source>
  <b:Source>
    <b:Tag>عتي16</b:Tag>
    <b:SourceType>Book</b:SourceType>
    <b:Guid>{6E550AD5-4B1E-44BC-BFCB-3C465DFAD1FF}</b:Guid>
    <b:Title>جودة الخدمات الصحية في المؤسسات الصحية العمومية حالة الجزائر</b:Title>
    <b:Year>2016</b:Year>
    <b:City>السعودية</b:City>
    <b:Publisher>دار خالد الحياني للنشر والتوزيع</b:Publisher>
    <b:Author>
      <b:Author>
        <b:NameList>
          <b:Person>
            <b:Last>عتيق</b:Last>
            <b:First>عائشة</b:First>
          </b:Person>
        </b:NameList>
      </b:Author>
    </b:Author>
    <b:LCID>ar-DZ</b:LCID>
    <b:RefOrder>24</b:RefOrder>
  </b:Source>
  <b:Source>
    <b:Tag>خان20</b:Tag>
    <b:SourceType>JournalArticle</b:SourceType>
    <b:Guid>{657B93E1-A3BA-45AF-A287-AD43C2DCE7F5}</b:Guid>
    <b:Title>جودة الحياة الوظيفية كمدخل لتحسين جودة الخدمات الصحية دراسة ميدانية بالمؤسسة العمومية للصحة الجوارية سيدي عقبة – بسكرة</b:Title>
    <b:Year>2020</b:Year>
    <b:Author>
      <b:Author>
        <b:NameList>
          <b:Person>
            <b:Last>خان</b:Last>
            <b:First>احلام</b:First>
          </b:Person>
          <b:Person>
            <b:Last>جغبلوا</b:Last>
            <b:First>وسيلة</b:First>
          </b:Person>
        </b:NameList>
      </b:Author>
    </b:Author>
    <b:JournalName>مجلة ابحاث اقتصادية وادارية</b:JournalName>
    <b:Volume>14</b:Volume>
    <b:Issue>01</b:Issue>
    <b:LCID>ar-DZ</b:LCID>
    <b:RefOrder>25</b:RefOrder>
  </b:Source>
  <b:Source>
    <b:Tag>صاح11</b:Tag>
    <b:SourceType>Book</b:SourceType>
    <b:Guid>{53BC03E5-6AB5-4863-9781-AB3828DF7766}</b:Guid>
    <b:Title>دارة المستشفيات والرعاية الصحية والطبية</b:Title>
    <b:Year>2011</b:Year>
    <b:Author>
      <b:Author>
        <b:NameList>
          <b:Person>
            <b:Last>صاحل</b:Last>
            <b:Middle>يوسف</b:Middle>
            <b:First>وليد</b:First>
          </b:Person>
        </b:NameList>
      </b:Author>
    </b:Author>
    <b:City>عمان</b:City>
    <b:Publisher>دار اسامة للنشر والتوزيع</b:Publisher>
    <b:LCID>ar-DZ</b:LCID>
    <b:RefOrder>26</b:RefOrder>
  </b:Source>
  <b:Source>
    <b:Tag>Qao05</b:Tag>
    <b:SourceType>JournalArticle</b:SourceType>
    <b:Guid>{DA93B8E3-9C6B-4A76-B77C-86CC1A89F3EF}</b:Guid>
    <b:Title>The impact of alignment between virtual and information technology on business performance in a agile manufacturing environment</b:Title>
    <b:Year>2005</b:Year>
    <b:Author>
      <b:Author>
        <b:NameList>
          <b:Person>
            <b:Last> Qao, Q</b:Last>
          </b:Person>
          <b:Person>
            <b:Last>Dowlatshahi, S</b:Last>
          </b:Person>
        </b:NameList>
      </b:Author>
    </b:Author>
    <b:JournalName>Journal of operation management</b:JournalName>
    <b:RefOrder>27</b:RefOrder>
  </b:Source>
  <b:Source>
    <b:Tag>الن111</b:Tag>
    <b:SourceType>ArticleInAPeriodical</b:SourceType>
    <b:Guid>{90416371-064A-4F87-8653-5EAE7A1177FF}</b:Guid>
    <b:Title>الشبكات الداخلية</b:Title>
    <b:Year>2011</b:Year>
    <b:Pages>91</b:Pages>
    <b:Author>
      <b:Author>
        <b:NameList>
          <b:Person>
            <b:Last>موسي</b:Last>
            <b:First>عبد</b:First>
            <b:Middle>الناصر</b:Middle>
          </b:Person>
        </b:NameList>
      </b:Author>
    </b:Author>
    <b:PeriodicalTitle>مجلة الباحث</b:PeriodicalTitle>
    <b:City>جامعة بسكرة</b:City>
    <b:Edition>العدد 09</b:Edition>
    <b:LCID>ar-DZ</b:LCID>
    <b:RefOrder>28</b:RefOrder>
  </b:Source>
  <b:Source>
    <b:Tag>ALL93</b:Tag>
    <b:SourceType>Book</b:SourceType>
    <b:Guid>{2E2953EC-1D43-42D8-8074-49AED5B35F7C}</b:Guid>
    <b:LCID>fr-FR</b:LCID>
    <b:Author>
      <b:Author>
        <b:NameList>
          <b:Person>
            <b:Last>ALLEMAND</b:Last>
            <b:First>Gilles</b:First>
          </b:Person>
        </b:NameList>
      </b:Author>
    </b:Author>
    <b:Title>Intranet et le  partage de connaissances processus et outils</b:Title>
    <b:Year>1993</b:Year>
    <b:City>France</b:City>
    <b:Publisher>UNIVERSITE JEAN MOULIN,  Lyon III</b:Publisher>
    <b:Pages>48</b:Pages>
    <b:RefOrder>29</b:RefOrder>
  </b:Source>
  <b:Source>
    <b:Tag>ياس061</b:Tag>
    <b:SourceType>Book</b:SourceType>
    <b:Guid>{B85C2163-812B-485F-9090-E4E309EB9B3E}</b:Guid>
    <b:Author>
      <b:Author>
        <b:NameList>
          <b:Person>
            <b:Last>سعد غالب و العلاق</b:Last>
            <b:First>بشير</b:First>
            <b:Middle>عباس و ياسين</b:Middle>
          </b:Person>
        </b:NameList>
      </b:Author>
      <b:Editor>
        <b:NameList>
          <b:Person>
            <b:Last>المناهج</b:Last>
            <b:First>دار</b:First>
          </b:Person>
        </b:NameList>
      </b:Editor>
    </b:Author>
    <b:Title>الأعمال الألكترونية</b:Title>
    <b:Year>2006</b:Year>
    <b:City>عمان</b:City>
    <b:Pages>59-60</b:Pages>
    <b:RefOrder>30</b:RefOrder>
  </b:Source>
  <b:Source xmlns:b="http://schemas.openxmlformats.org/officeDocument/2006/bibliography">
    <b:Tag>الل041</b:Tag>
    <b:SourceType>Book</b:SourceType>
    <b:Guid>{1E975087-E305-45BC-A5C5-3D562CAD0445}</b:Guid>
    <b:Author>
      <b:Author>
        <b:NameList>
          <b:Person>
            <b:Last>دبيان و عبد اللطيف</b:Last>
            <b:First>السيد</b:First>
            <b:Middle>عبد المقصود و ناصر نور الدين</b:Middle>
          </b:Person>
        </b:NameList>
      </b:Author>
    </b:Author>
    <b:Title>نظن المعلومات المحاسبية وتكنولوجيا المعلومات</b:Title>
    <b:Year>2004</b:Year>
    <b:City>الأسكندرية</b:City>
    <b:Publisher>الدار الجامعية</b:Publisher>
    <b:LCID>ar-DZ</b:LCID>
    <b:Pages>292</b:Pages>
    <b:RefOrder>31</b:RefOrder>
  </b:Source>
  <b:Source>
    <b:Tag>حري17</b:Tag>
    <b:SourceType>Book</b:SourceType>
    <b:Guid>{64985004-7929-44B0-B26A-D39E1B80CF99}</b:Guid>
    <b:Title>أثر إستخدام الأنترانت على إستدامة تسيير الموارد البشرية في المؤسسة الجزائرية</b:Title>
    <b:Year>2017</b:Year>
    <b:City>جامعة المسيلة</b:City>
    <b:Publisher>أطروحة دكتوراه</b:Publisher>
    <b:Author>
      <b:Author>
        <b:NameList>
          <b:Person>
            <b:Last>حريزي</b:Last>
            <b:First>فاروق</b:First>
          </b:Person>
        </b:NameList>
      </b:Author>
    </b:Author>
    <b:Pages>43-44</b:Pages>
    <b:RefOrder>32</b:RefOrder>
  </b:Source>
  <b:Source>
    <b:Tag>الس12</b:Tag>
    <b:SourceType>ConferenceProceedings</b:SourceType>
    <b:Guid>{651EBF48-A287-4D3D-BC17-78537C335A19}</b:Guid>
    <b:Title>واقع نقل المعرفة والتشارك في ظل العولمة</b:Title>
    <b:Year>2012</b:Year>
    <b:City>طرابلس لبنان</b:City>
    <b:Publisher>كلية إدارة الأعمال جامعة الجنان</b:Publisher>
    <b:Author>
      <b:Author>
        <b:NameList>
          <b:Person>
            <b:Last>نجادات</b:Last>
            <b:First>عبد</b:First>
            <b:Middle>السلام</b:Middle>
          </b:Person>
        </b:NameList>
      </b:Author>
    </b:Author>
    <b:RefOrder>33</b:RefOrder>
  </b:Source>
  <b:Source>
    <b:Tag>جوه14</b:Tag>
    <b:SourceType>Book</b:SourceType>
    <b:Guid>{C6FCB7E3-7725-4054-8565-42933BF3A4B1}</b:Guid>
    <b:Author>
      <b:Author>
        <b:NameList>
          <b:Person>
            <b:Last>أقطي</b:Last>
            <b:First>جوهرة</b:First>
          </b:Person>
        </b:NameList>
      </b:Author>
    </b:Author>
    <b:Title>أثر القيادة الاستراتيجية على التشارك في المعرفة، دراسة حالة مجموعة فنادق جزائرية</b:Title>
    <b:Year>2014</b:Year>
    <b:City>الجزائر</b:City>
    <b:Publisher>كلية العلوم الاقتصادية والتجارية وعلوم التسيير</b:Publisher>
    <b:LCID>ar-DZ</b:LCID>
    <b:StateProvince>جامعة بسكرة</b:StateProvince>
    <b:Pages>46</b:Pages>
    <b:RefOrder>34</b:RefOrder>
  </b:Source>
  <b:Source>
    <b:Tag>عبي14</b:Tag>
    <b:SourceType>ArticleInAPeriodical</b:SourceType>
    <b:Guid>{6188DF92-6175-4F1D-B93D-3B2A82D9AE39}</b:Guid>
    <b:Author>
      <b:Author>
        <b:NameList>
          <b:Person>
            <b:Last>عبيدات و جيجق</b:Last>
            <b:First>عبد</b:First>
            <b:Middle>المالك وسارة</b:Middle>
          </b:Person>
        </b:NameList>
      </b:Author>
    </b:Author>
    <b:Title>تأثير التشارك المعرفي في تطوير الكفاءات الجماعية</b:Title>
    <b:Pages>43</b:Pages>
    <b:Year>2014</b:Year>
    <b:City>الجزائر</b:City>
    <b:Publisher>مجلة المؤسسات الجزائرية</b:Publisher>
    <b:LCID>ar-DZ</b:LCID>
    <b:Issue>6</b:Issue>
    <b:RefOrder>35</b:RefOrder>
  </b:Source>
  <b:Source>
    <b:Tag>عمر19</b:Tag>
    <b:SourceType>ArticleInAPeriodical</b:SourceType>
    <b:Guid>{409ECA06-6B1C-44F9-B990-887CE4B4D78F}</b:Guid>
    <b:Title>واقع اقتصاد المعرفة وأثره على النمو الاقتصادي في الجزائر دراسة قياسية(1980-2017)</b:Title>
    <b:Year>2019</b:Year>
    <b:City>مستغانم الجزائر</b:City>
    <b:Publisher>جامعة مستغانم</b:Publisher>
    <b:Author>
      <b:Author>
        <b:NameList>
          <b:Person>
            <b:Last>خربوش و لعوج</b:Last>
            <b:First>محمد</b:First>
            <b:Middle>و بن عمر</b:Middle>
          </b:Person>
        </b:NameList>
      </b:Author>
    </b:Author>
    <b:PeriodicalTitle>مجلة المال والأسواق</b:PeriodicalTitle>
    <b:Pages>336</b:Pages>
    <b:Volume>10</b:Volume>
    <b:RefOrder>36</b:RefOrder>
  </b:Source>
  <b:Source>
    <b:Tag>إبر05</b:Tag>
    <b:SourceType>Book</b:SourceType>
    <b:Guid>{A4DE8F1F-0B4D-4920-A274-03A7776EDB6B}</b:Guid>
    <b:Title>أثر إدراك إدارة المعرفة في توظيفه لدى المنظمات</b:Title>
    <b:Year>2005</b:Year>
    <b:Author>
      <b:Author>
        <b:NameList>
          <b:Person>
            <b:Last>حجازي</b:Last>
            <b:First>هيثم</b:First>
            <b:Middle>علي إبراهيم</b:Middle>
          </b:Person>
        </b:NameList>
      </b:Author>
      <b:Editor>
        <b:NameList>
          <b:Person>
            <b:Last>دكتوراه</b:Last>
            <b:First>أطروحة</b:First>
          </b:Person>
        </b:NameList>
      </b:Editor>
    </b:Author>
    <b:City>عمان</b:City>
    <b:Publisher>جامعة عمان العربية</b:Publisher>
    <b:RefOrder>37</b:RefOrder>
  </b:Source>
  <b:Source>
    <b:Tag>لبا08</b:Tag>
    <b:SourceType>Book</b:SourceType>
    <b:Guid>{7A22A81E-D433-4F3A-AAEA-57975B204158}</b:Guid>
    <b:LCID>ar-DZ</b:LCID>
    <b:Author>
      <b:Author>
        <b:Corporate>لباد</b:Corporate>
      </b:Author>
    </b:Author>
    <b:Title>دساتير و مواثيق دولية</b:Title>
    <b:Year>2008</b:Year>
    <b:City>سطيف</b:City>
    <b:Publisher>دار متيجة للطباعة</b:Publisher>
    <b:RefOrder>38</b:RefOrder>
  </b:Source>
  <b:Source>
    <b:Tag>شري05</b:Tag>
    <b:SourceType>Book</b:SourceType>
    <b:Guid>{AA40BBEE-8BA1-4F10-AC8D-1A360A99692D}</b:Guid>
    <b:LCID>ar-DZ</b:LCID>
    <b:Author>
      <b:Author>
        <b:NameList>
          <b:Person>
            <b:Last>شريط</b:Last>
          </b:Person>
        </b:NameList>
      </b:Author>
    </b:Author>
    <b:Title>الوجيز في القانون الدستوري و المؤسسات السياسية المقارنة</b:Title>
    <b:Year>2005</b:Year>
    <b:City>الجزائر</b:City>
    <b:Publisher>ديوان المطبوعات الجامعية</b:Publisher>
    <b:RefOrder>39</b:RefOrder>
  </b:Source>
  <b:Source>
    <b:Tag>ديد05</b:Tag>
    <b:SourceType>Book</b:SourceType>
    <b:Guid>{2820F73F-037A-4F68-9307-CA058A98A588}</b:Guid>
    <b:LCID>ar-DZ</b:LCID>
    <b:Author>
      <b:Author>
        <b:Corporate>ديدان</b:Corporate>
      </b:Author>
    </b:Author>
    <b:Title>مباحث في القانون الدستوري و النظم السياسية</b:Title>
    <b:Year>2005</b:Year>
    <b:City>الجزائر</b:City>
    <b:Publisher>دار النجاح للكتاب الجزائري</b:Publisher>
    <b:RefOrder>40</b:RefOrder>
  </b:Source>
  <b:Source>
    <b:Tag>ديد051</b:Tag>
    <b:SourceType>Book</b:SourceType>
    <b:Guid>{63BDEEC2-6F8C-46CC-842A-26976FE4C6BC}</b:Guid>
    <b:Author>
      <b:Author>
        <b:Corporate>ديدان</b:Corporate>
      </b:Author>
    </b:Author>
    <b:Title>مباحث في القانون الدستوري و المؤسسات السياسية</b:Title>
    <b:Year>2005، </b:Year>
    <b:City>الجزائر</b:City>
    <b:Publisher>دار النجاح</b:Publisher>
    <b:RefOrder>41</b:RefOrder>
  </b:Source>
  <b:Source>
    <b:Tag>بوم20</b:Tag>
    <b:SourceType>ArticleInAPeriodical</b:SourceType>
    <b:Guid>{0BABACD1-5636-46FB-B4D7-6AC6F1F22BDD}</b:Guid>
    <b:Author>
      <b:Author>
        <b:Corporate>بومدين</b:Corporate>
      </b:Author>
    </b:Author>
    <b:Title>الإخطار كمعيار شكلي أولي للتمييز بين رقابة المطابقةو رقابة الدستورية، ورقابة الدفع بعدم الدستورية طبقا للتعديل الدستوري 2016 </b:Title>
    <b:PeriodicalTitle>مجلة العلوم القانونية و الإجتماعية</b:PeriodicalTitle>
    <b:Year>2020</b:Year>
    <b:Pages>113 - 138</b:Pages>
    <b:RefOrder>42</b:RefOrder>
  </b:Source>
  <b:Source>
    <b:Tag>حما16</b:Tag>
    <b:SourceType>ArticleInAPeriodical</b:SourceType>
    <b:Guid>{6AB82F2A-32FB-4617-9393-983B18A15A8F}</b:Guid>
    <b:Author>
      <b:Author>
        <b:Corporate>حمادو</b:Corporate>
      </b:Author>
    </b:Author>
    <b:Title>آلية إخطار المجلس الدستوري الجزائري وفقا للتعديل الدستوري </b:Title>
    <b:PeriodicalTitle>مجلة الفكر القانوني و السياسي</b:PeriodicalTitle>
    <b:Year>2016</b:Year>
    <b:Pages>36 - 52</b:Pages>
    <b:RefOrder>43</b:RefOrder>
  </b:Source>
  <b:Source>
    <b:Tag>كوس18</b:Tag>
    <b:SourceType>ArticleInAPeriodical</b:SourceType>
    <b:Guid>{9EF08880-D5CC-4CF3-BD1D-48D7311A4B1F}</b:Guid>
    <b:Author>
      <b:Author>
        <b:Corporate>كوسة</b:Corporate>
      </b:Author>
    </b:Author>
    <b:Title>آلية إخطار المجلس الدستوري في الجزائر من نظام الإخطار المقيد إلى نظام الإخطار الموسع</b:Title>
    <b:PeriodicalTitle>مجلة معارف</b:PeriodicalTitle>
    <b:Year>2018</b:Year>
    <b:Pages>141 - 158</b:Pages>
    <b:RefOrder>44</b:RefOrder>
  </b:Source>
  <b:Source>
    <b:Tag>محي06</b:Tag>
    <b:SourceType>Book</b:SourceType>
    <b:Guid>{F724AA48-373D-4C5F-8587-01EB95847447}</b:Guid>
    <b:Author>
      <b:Author>
        <b:Corporate>محيو</b:Corporate>
      </b:Author>
    </b:Author>
    <b:Title>محاضرات في المؤسسة الإدارية</b:Title>
    <b:Year>2006</b:Year>
    <b:City>الجزائر</b:City>
    <b:Publisher>ديوان المطبوعات الجامعية</b:Publisher>
    <b:RefOrder>45</b:RefOrder>
  </b:Source>
  <b:Source>
    <b:Tag>جما18</b:Tag>
    <b:SourceType>ArticleInAPeriodical</b:SourceType>
    <b:Guid>{6D9EF73B-48F5-4BC1-8689-7566F8EF600C}</b:Guid>
    <b:Author>
      <b:Author>
        <b:Corporate>مقراني، حمال</b:Corporate>
      </b:Author>
    </b:Author>
    <b:Title>الإخطار بين دستور 1996 و دستور 2016</b:Title>
    <b:Year>2018</b:Year>
    <b:PeriodicalTitle>مجلة الحقوق و العلوم السياسية</b:PeriodicalTitle>
    <b:Pages>349 - 366</b:Pages>
    <b:RefOrder>46</b:RefOrder>
  </b:Source>
  <b:Source>
    <b:Tag>لوش05</b:Tag>
    <b:SourceType>Misc</b:SourceType>
    <b:Guid>{1215772C-48FA-4931-B68B-4E5DA76CF58F}</b:Guid>
    <b:LCID>ar-DZ</b:LCID>
    <b:Author>
      <b:Author>
        <b:Corporate>لوشن</b:Corporate>
      </b:Author>
    </b:Author>
    <b:Title>السيدة الشعبية في النظام الدستوري الحالي </b:Title>
    <b:Year>2005</b:Year>
    <b:PublicationTitle>مدكر لنيل درجة المجستير</b:PublicationTitle>
    <b:City>باتنة</b:City>
    <b:StateProvince>جامعة الحاج لخضر، كلية الحقوق </b:StateProvince>
    <b:CountryRegion>الجزائر</b:CountryRegion>
    <b:RefOrder>47</b:RefOrder>
  </b:Source>
  <b:Source>
    <b:Tag>طيب18</b:Tag>
    <b:SourceType>ArticleInAPeriodical</b:SourceType>
    <b:Guid>{59DE66D1-420C-4F16-963E-AF047A9ADF85}</b:Guid>
    <b:Author>
      <b:Author>
        <b:Corporate>طيبي</b:Corporate>
      </b:Author>
    </b:Author>
    <b:Title>المجلس الدستوري الجزائري في ظل التعديل الدستوري لسنة 2016</b:Title>
    <b:Year>2018</b:Year>
    <b:PeriodicalTitle>مجلة التراث</b:PeriodicalTitle>
    <b:Pages>587 - 600</b:Pages>
    <b:RefOrder>48</b:RefOrder>
  </b:Source>
  <b:Source>
    <b:Tag>سعو19</b:Tag>
    <b:SourceType>ArticleInAPeriodical</b:SourceType>
    <b:Guid>{E3696970-3613-46F9-9A68-4A12F3C2B708}</b:Guid>
    <b:Author>
      <b:Author>
        <b:Corporate>سعوداوي</b:Corporate>
      </b:Author>
    </b:Author>
    <b:Title>السلطات الجديدة لإخطار المجلس الدستوري طبقا للمادة 187 من دستور 2016</b:Title>
    <b:PeriodicalTitle>مجلة صوت القانون </b:PeriodicalTitle>
    <b:Year>2019</b:Year>
    <b:Pages>356 - 386</b:Pages>
    <b:RefOrder>49</b:RefOrder>
  </b:Source>
  <b:Source>
    <b:Tag>لعل17</b:Tag>
    <b:SourceType>ArticleInAPeriodical</b:SourceType>
    <b:Guid>{0B440ECA-A986-4FB4-8015-78DC49370459}</b:Guid>
    <b:Author>
      <b:Author>
        <b:Corporate>لعلامة</b:Corporate>
      </b:Author>
    </b:Author>
    <b:Title>آثار توسيع صلاحية إخطار المجلي الدستوري على فعالية الرقابة على دستورية القوانين من خلال التعديل الدستوري 2016</b:Title>
    <b:PeriodicalTitle>مجلة أبحاث قانونية و سياسية</b:PeriodicalTitle>
    <b:Year>2017</b:Year>
    <b:Pages>175 - 190</b:Pages>
    <b:RefOrder>50</b:RefOrder>
  </b:Source>
  <b:Source>
    <b:Tag>بول19</b:Tag>
    <b:SourceType>ArticleInAPeriodical</b:SourceType>
    <b:Guid>{E800EF38-2AE7-450D-A105-6F864DAEEE82}</b:Guid>
    <b:Author>
      <b:Author>
        <b:Corporate>بولنوار</b:Corporate>
      </b:Author>
    </b:Author>
    <b:Title>الرقابة على دستورية القوانين في ظل التعديل الدستوري 2016</b:Title>
    <b:PeriodicalTitle>مجلة معارف</b:PeriodicalTitle>
    <b:Year>2019</b:Year>
    <b:Pages>146 - 172</b:Pages>
    <b:RefOrder>51</b:RefOrder>
  </b:Source>
  <b:Source>
    <b:Tag>أحم11</b:Tag>
    <b:SourceType>Book</b:SourceType>
    <b:Guid>{A0FB0C53-62E4-4464-9266-AD6DF3BB32D2}</b:Guid>
    <b:Author>
      <b:Author>
        <b:NameList>
          <b:Person>
            <b:Last>أحمد</b:Last>
            <b:First>خريس</b:First>
          </b:Person>
        </b:NameList>
      </b:Author>
    </b:Author>
    <b:Year>2011</b:Year>
    <b:RefOrder>89</b:RefOrder>
  </b:Source>
  <b:Source>
    <b:Tag>خريس</b:Tag>
    <b:SourceType>Book</b:SourceType>
    <b:Guid>{95A78231-5752-41BD-9019-F775AD25FE11}</b:Guid>
    <b:Year>2011</b:Year>
    <b:Author>
      <b:Author>
        <b:NameList>
          <b:Person>
            <b:Last>أحمد</b:Last>
            <b:First>خريس</b:First>
          </b:Person>
        </b:NameList>
      </b:Author>
    </b:Author>
    <b:RefOrder>90</b:RefOrder>
  </b:Source>
  <b:Source>
    <b:Tag>حمد11</b:Tag>
    <b:SourceType>Book</b:SourceType>
    <b:Guid>{C3FB801F-ACAC-4543-BDE8-89CA2CE486DE}</b:Guid>
    <b:Title>الميتاقص في الرواية العربية مرايا السرد النرجسي</b:Title>
    <b:Year>2011</b:Year>
    <b:City>حيفا</b:City>
    <b:Publisher>مجمع القاسمي للغة العربية وآدابها</b:Publisher>
    <b:CountryRegion>فلسطين</b:CountryRegion>
    <b:Author>
      <b:Author>
        <b:NameList>
          <b:Person>
            <b:Last>حمد</b:Last>
            <b:First>محمد</b:First>
          </b:Person>
        </b:NameList>
      </b:Author>
    </b:Author>
    <b:RefOrder>91</b:RefOrder>
  </b:Source>
  <b:Source>
    <b:Tag>خري01</b:Tag>
    <b:SourceType>Book</b:SourceType>
    <b:Guid>{80A1340C-35EE-4C52-BA31-2E75DA4DD9DC}</b:Guid>
    <b:Title>العوالم الميتاقصية في الرواية العربية</b:Title>
    <b:Year>2001</b:Year>
    <b:City>بيروت</b:City>
    <b:Publisher>دار الفرابي</b:Publisher>
    <b:CountryRegion>لبنان</b:CountryRegion>
    <b:Author>
      <b:Author>
        <b:NameList>
          <b:Person>
            <b:Last>خريس</b:Last>
            <b:First>أحمد</b:First>
          </b:Person>
        </b:NameList>
      </b:Author>
    </b:Author>
    <b:Pages>35</b:Pages>
    <b:RefOrder>92</b:RefOrder>
  </b:Source>
  <b:Source>
    <b:Tag>حمد111</b:Tag>
    <b:SourceType>Book</b:SourceType>
    <b:Guid>{D96BB62A-A492-4415-97E9-363A08B37056}</b:Guid>
    <b:Title>الميتاقص في الرواية العربية مرايا السرد النرجسي</b:Title>
    <b:Year>2011</b:Year>
    <b:City>حيفا</b:City>
    <b:Publisher>مجمع القاسمي للغة العربية وآدابها</b:Publisher>
    <b:CountryRegion>فلسطين</b:CountryRegion>
    <b:Pages>10</b:Pages>
    <b:Author>
      <b:Author>
        <b:NameList>
          <b:Person>
            <b:Last>حمد</b:Last>
            <b:First>محمد</b:First>
          </b:Person>
        </b:NameList>
      </b:Author>
    </b:Author>
    <b:RefOrder>93</b:RefOrder>
  </b:Source>
  <b:Source>
    <b:Tag>أور19</b:Tag>
    <b:SourceType>Book</b:SourceType>
    <b:Guid>{41BD3062-618F-43F6-A3ED-4400F5AB978A}</b:Guid>
    <b:Title>ماوراء القص، ضمن كتاب أبو رحمة أماني، جماليات ماوراء القص دراسات وتطبيقات على رواية ما بعد الحداثة</b:Title>
    <b:Year>2019</b:Year>
    <b:City>القاهرة</b:City>
    <b:Publisher>مؤسسة أروقة للدراسات والترجمة والنشر</b:Publisher>
    <b:CountryRegion>مصر</b:CountryRegion>
    <b:Author>
      <b:Author>
        <b:NameList>
          <b:Person>
            <b:Last>أورلوفسكي</b:Last>
            <b:First>فيكتوريا</b:First>
          </b:Person>
        </b:NameList>
      </b:Author>
    </b:Author>
    <b:RefOrder>94</b:RefOrder>
  </b:Source>
  <b:Source>
    <b:Tag>سلي94</b:Tag>
    <b:SourceType>Book</b:SourceType>
    <b:Guid>{810D53A5-061A-4D49-A38C-EC15214F98CA}</b:Guid>
    <b:Title>فتنة السرد والنقد</b:Title>
    <b:Year>1994</b:Year>
    <b:City>سورية</b:City>
    <b:Publisher>دار الحوار للنشر والتوزيع</b:Publisher>
    <b:Author>
      <b:Author>
        <b:NameList>
          <b:Person>
            <b:Last>سليمان</b:Last>
            <b:First>نبيل</b:First>
          </b:Person>
        </b:NameList>
      </b:Author>
    </b:Author>
    <b:RefOrder>95</b:RefOrder>
  </b:Source>
  <b:Source>
    <b:Tag>جني97</b:Tag>
    <b:SourceType>Book</b:SourceType>
    <b:Guid>{88A73C8E-A95C-4C9D-B659-D36AE470AF10}</b:Guid>
    <b:Title>خطاب الحكاية بحث في المنهج</b:Title>
    <b:Year>1997</b:Year>
    <b:City>مصر</b:City>
    <b:Publisher>الهيئة العامة للمطابع الأميرية</b:Publisher>
    <b:Author>
      <b:Author>
        <b:NameList>
          <b:Person>
            <b:Last>جنيت</b:Last>
            <b:First>جيرار</b:First>
          </b:Person>
        </b:NameList>
      </b:Author>
    </b:Author>
    <b:RefOrder>96</b:RefOrder>
  </b:Source>
  <b:Source>
    <b:Tag>يقط12</b:Tag>
    <b:SourceType>Book</b:SourceType>
    <b:Guid>{7A767F13-3700-4F99-8576-9D69BF2F583E}</b:Guid>
    <b:Title>قضايا الرواية العربية الجديدة الوجود والحدود</b:Title>
    <b:Year>2012</b:Year>
    <b:City>الجزائر</b:City>
    <b:Publisher>منشورات الاختلاف</b:Publisher>
    <b:Author>
      <b:Author>
        <b:NameList>
          <b:Person>
            <b:Last>يقطين</b:Last>
            <b:First>سعيد</b:First>
          </b:Person>
        </b:NameList>
      </b:Author>
    </b:Author>
    <b:RefOrder>97</b:RefOrder>
  </b:Source>
  <b:Source>
    <b:Tag>الب04</b:Tag>
    <b:SourceType>Book</b:SourceType>
    <b:Guid>{B29C820A-A757-4304-8958-EE6C1CEFFE70}</b:Guid>
    <b:Title>سحر الحكاية المروي والراوي والميتاروائي في أعمال إلياس الخوري</b:Title>
    <b:Year>2004</b:Year>
    <b:City>سفاقس</b:City>
    <b:Publisher>مركز الرواية العربية</b:Publisher>
    <b:CountryRegion>تونس</b:CountryRegion>
    <b:Author>
      <b:Author>
        <b:NameList>
          <b:Person>
            <b:Last>الباردي</b:Last>
            <b:First>محمد</b:First>
          </b:Person>
        </b:NameList>
      </b:Author>
    </b:Author>
    <b:RefOrder>98</b:RefOrder>
  </b:Source>
  <b:Source>
    <b:Tag>أبو14</b:Tag>
    <b:SourceType>Book</b:SourceType>
    <b:Guid>{95CCC273-952F-4418-BC84-6CFDE53077F5}</b:Guid>
    <b:Title>أفق يتباعد.. من الحداثة إلة ما بعد الحداثة</b:Title>
    <b:Year>2014</b:Year>
    <b:City>سورية</b:City>
    <b:Publisher>دار نينوى للدراسات والنشر والتوزيع</b:Publisher>
    <b:Author>
      <b:Author>
        <b:NameList>
          <b:Person>
            <b:Last>أبو رحمة</b:Last>
            <b:First>أماني</b:First>
          </b:Person>
        </b:NameList>
      </b:Author>
    </b:Author>
    <b:RefOrder>99</b:RefOrder>
  </b:Source>
  <b:Source>
    <b:Tag>الم12</b:Tag>
    <b:SourceType>Book</b:SourceType>
    <b:Guid>{B39D9BC1-FF34-43E7-B468-181C8FBF743E}</b:Guid>
    <b:Title>تحولات النوع في الرواية العربية بين المغرب والمشرق</b:Title>
    <b:Year>2012</b:Year>
    <b:City>بيروت</b:City>
    <b:Publisher>منتدى المعارف</b:Publisher>
    <b:CountryRegion>لبنان</b:CountryRegion>
    <b:Author>
      <b:Author>
        <b:NameList>
          <b:Person>
            <b:Last>المديني</b:Last>
            <b:First>أحمد</b:First>
          </b:Person>
        </b:NameList>
      </b:Author>
    </b:Author>
    <b:RefOrder>100</b:RefOrder>
  </b:Source>
  <b:Source>
    <b:Tag>الح02</b:Tag>
    <b:SourceType>Book</b:SourceType>
    <b:Guid>{E0CAA9BB-0F8B-4999-A62B-E1E320B694DE}</b:Guid>
    <b:Title>طقوس الليل</b:Title>
    <b:Year>2002</b:Year>
    <b:City>تونس</b:City>
    <b:Publisher>دار سحر للنشر</b:Publisher>
    <b:Author>
      <b:Author>
        <b:NameList>
          <b:Person>
            <b:Last>الحوار</b:Last>
            <b:First>فرج</b:First>
          </b:Person>
        </b:NameList>
      </b:Author>
    </b:Author>
    <b:RefOrder>101</b:RefOrder>
  </b:Source>
  <b:Source>
    <b:Tag>ستي19</b:Tag>
    <b:SourceType>Book</b:SourceType>
    <b:Guid>{8E198FD0-F970-469A-BD17-CB4FD00161DE}</b:Guid>
    <b:Title>السرد العصابي: ما وراء القص ونظرية علائق الموضوع ضمن كتاب أبورحمة أماني، جماليات ما وراء القص دراسات وتطبيقات على رواية ما بعد الحداثة </b:Title>
    <b:Year>2019</b:Year>
    <b:City>القاهرة</b:City>
    <b:Publisher>مؤسسة أروقة للدراسات والترجمة والنشر</b:Publisher>
    <b:CountryRegion>مصر</b:CountryRegion>
    <b:Author>
      <b:Author>
        <b:NameList>
          <b:Person>
            <b:Last>ستيرلنج</b:Last>
            <b:First>جرانت</b:First>
          </b:Person>
        </b:NameList>
      </b:Author>
    </b:Author>
    <b:RefOrder>102</b:RefOrder>
  </b:Source>
  <b:Source>
    <b:Tag>برا11</b:Tag>
    <b:SourceType>Book</b:SourceType>
    <b:Guid>{415AF4BC-6BB6-4681-B6C7-F48F113A1168}</b:Guid>
    <b:Title>الرواية العربية ورهان تجديد</b:Title>
    <b:Year>2011</b:Year>
    <b:City>دبي</b:City>
    <b:Publisher>دار الصدى للصحافة والنشر والتوزيع</b:Publisher>
    <b:CountryRegion>الإمارات العربية المتحدة</b:CountryRegion>
    <b:Author>
      <b:Author>
        <b:NameList>
          <b:Person>
            <b:Last>برادة</b:Last>
            <b:First>محمد</b:First>
          </b:Person>
        </b:NameList>
      </b:Author>
    </b:Author>
    <b:RefOrder>103</b:RefOrder>
  </b:Source>
  <b:Source>
    <b:Tag>ناف19</b:Tag>
    <b:SourceType>Book</b:SourceType>
    <b:Guid>{CD1735A9-21A8-4EB4-BF13-CCFE413BAC53}</b:Guid>
    <b:Title>نظرية المؤامرة: الذهان المزمن في "ما وراء القص"، ضمن كتاب أبو رحمة أماني، جماليات ما وراء القص دراسات وتطبيقات على رواية ما بعد الحداثة</b:Title>
    <b:Year>2019</b:Year>
    <b:City>القاهرة</b:City>
    <b:Publisher>مؤسسة أروقة للدراسات والترجمة والنشر</b:Publisher>
    <b:CountryRegion>مصر</b:CountryRegion>
    <b:Author>
      <b:Author>
        <b:NameList>
          <b:Person>
            <b:Last>نافارو</b:Last>
            <b:Middle>سانتياجو</b:Middle>
            <b:First>خوان</b:First>
          </b:Person>
        </b:NameList>
      </b:Author>
    </b:Author>
    <b:RefOrder>104</b:RefOrder>
  </b:Source>
  <b:Source>
    <b:Tag>خري11</b:Tag>
    <b:SourceType>Book</b:SourceType>
    <b:Guid>{198F1E2C-102B-46B4-B64B-D38EAC855CB4}</b:Guid>
    <b:RefOrder>105</b:RefOrder>
  </b:Source>
  <b:Source>
    <b:Tag>ابندت</b:Tag>
    <b:SourceType>Book</b:SourceType>
    <b:Guid>{0B9EAD87-60C2-477E-81E8-B4A082354778}</b:Guid>
    <b:Author>
      <b:Author>
        <b:NameList>
          <b:Person>
            <b:Last>ابن فارس</b:Last>
            <b:First>أحمد</b:First>
          </b:Person>
        </b:NameList>
      </b:Author>
      <b:Editor>
        <b:NameList>
          <b:Person>
            <b:Last>هارون</b:Last>
            <b:First>عبد</b:First>
            <b:Middle>السلام محمد</b:Middle>
          </b:Person>
        </b:NameList>
      </b:Editor>
    </b:Author>
    <b:Title>مقاييس اللغة</b:Title>
    <b:Year>د،ت</b:Year>
    <b:City>بيروت</b:City>
    <b:Publisher>دار الجيل</b:Publisher>
    <b:RefOrder>52</b:RefOrder>
  </b:Source>
  <b:Source>
    <b:Tag>دري5ه</b:Tag>
    <b:SourceType>Book</b:SourceType>
    <b:Guid>{2D91BC94-5B21-4A19-9261-00FE4CC92444}</b:Guid>
    <b:LCID>ar-DZ</b:LCID>
    <b:Author>
      <b:Author>
        <b:NameList>
          <b:Person>
            <b:Last>ابن دريد</b:Last>
            <b:First>أبو</b:First>
            <b:Middle>بكر محمد بن الحسن</b:Middle>
          </b:Person>
        </b:NameList>
      </b:Author>
      <b:Editor>
        <b:NameList>
          <b:Person>
            <b:Last>بعلبكي</b:Last>
            <b:First>رمزي</b:First>
            <b:Middle>منير</b:Middle>
          </b:Person>
        </b:NameList>
      </b:Editor>
    </b:Author>
    <b:Title>جمهرة اللغة</b:Title>
    <b:Year>1415ه</b:Year>
    <b:City>بيروت</b:City>
    <b:Publisher>دار العلم للملايين</b:Publisher>
    <b:RefOrder>53</b:RefOrder>
  </b:Source>
  <b:Source>
    <b:Tag>الص3م</b:Tag>
    <b:SourceType>Book</b:SourceType>
    <b:Guid>{23F5F24C-900D-497B-8712-F47114273763}</b:Guid>
    <b:LCID>ar-DZ</b:LCID>
    <b:Author>
      <b:Author>
        <b:NameList>
          <b:Person>
            <b:Last>الصقلي</b:Last>
            <b:First>القطاع</b:First>
          </b:Person>
        </b:NameList>
      </b:Author>
    </b:Author>
    <b:Title>كتاب الأفعال</b:Title>
    <b:Year>2003م</b:Year>
    <b:City>بيروت</b:City>
    <b:Publisher>دار الكتب العلمية</b:Publisher>
    <b:RefOrder>54</b:RefOrder>
  </b:Source>
  <b:Source>
    <b:Tag>الح5ه</b:Tag>
    <b:SourceType>Book</b:SourceType>
    <b:Guid>{B541DFC4-0060-408F-B530-EB98493CC351}</b:Guid>
    <b:LCID>ar-DZ</b:LCID>
    <b:Author>
      <b:Author>
        <b:NameList>
          <b:Person>
            <b:Last>ابن الحاجب</b:Last>
            <b:First>أبو</b:First>
            <b:Middle>عمرو عثمان</b:Middle>
          </b:Person>
        </b:NameList>
      </b:Author>
      <b:Editor>
        <b:NameList>
          <b:Person>
            <b:Last>عثمان</b:Last>
            <b:First>حسن</b:First>
            <b:Middle>أحمد</b:Middle>
          </b:Person>
        </b:NameList>
      </b:Editor>
    </b:Author>
    <b:Title>الشافية في علم التصريف</b:Title>
    <b:Year>1415ه</b:Year>
    <b:City>مكة المكرمة</b:City>
    <b:Publisher>المكتبة المكية</b:Publisher>
    <b:Pages>6</b:Pages>
    <b:RefOrder>55</b:RefOrder>
  </b:Source>
  <b:Source>
    <b:Tag>الا7م</b:Tag>
    <b:SourceType>Book</b:SourceType>
    <b:Guid>{BC201505-93E0-4A09-A456-1DAE3AA34742}</b:Guid>
    <b:LCID>ar-DZ</b:LCID>
    <b:Author>
      <b:Author>
        <b:NameList>
          <b:Person>
            <b:Last>الاشبيلي</b:Last>
            <b:First>ابن</b:First>
            <b:Middle>عصفور</b:Middle>
          </b:Person>
        </b:NameList>
      </b:Author>
      <b:Editor>
        <b:NameList>
          <b:Person>
            <b:Last>قباوة</b:Last>
            <b:First>فخر</b:First>
            <b:Middle>الدين</b:Middle>
          </b:Person>
        </b:NameList>
      </b:Editor>
    </b:Author>
    <b:Title>الممتع الكبير</b:Title>
    <b:Year>1407ه/ 1987م</b:Year>
    <b:City>بيروت</b:City>
    <b:Publisher>دار المعرفة للطباعة والنشر والتوزيع</b:Publisher>
    <b:Pages>27،28</b:Pages>
    <b:RefOrder>56</b:RefOrder>
  </b:Source>
  <b:Source>
    <b:Tag>ابن9ه</b:Tag>
    <b:SourceType>Book</b:SourceType>
    <b:Guid>{4398025E-53CF-4014-AD48-77C56A52A7B4}</b:Guid>
    <b:LCID>ar-DZ</b:LCID>
    <b:Author>
      <b:Author>
        <b:NameList>
          <b:Person>
            <b:Last>ابن جني</b:Last>
            <b:First>أبو</b:First>
            <b:Middle>الفتح عثمان</b:Middle>
          </b:Person>
        </b:NameList>
      </b:Author>
      <b:Editor>
        <b:NameList>
          <b:Person>
            <b:Last>سقال</b:Last>
            <b:First>ديزيرة</b:First>
          </b:Person>
        </b:NameList>
      </b:Editor>
    </b:Author>
    <b:Title>التصريف الملوكي</b:Title>
    <b:Year>1419ه</b:Year>
    <b:City>بيروت</b:City>
    <b:Publisher>دارالفكر العربي</b:Publisher>
    <b:Pages>12</b:Pages>
    <b:RefOrder>57</b:RefOrder>
  </b:Source>
  <b:Source>
    <b:Tag>الجدت1</b:Tag>
    <b:SourceType>Book</b:SourceType>
    <b:Guid>{27C852E2-4114-4259-B19A-753380E0BA1B}</b:Guid>
    <b:Author>
      <b:Author>
        <b:NameList>
          <b:Person>
            <b:Last>الجاحظ</b:Last>
          </b:Person>
        </b:NameList>
      </b:Author>
      <b:Editor>
        <b:NameList>
          <b:Person>
            <b:Last>جويدي</b:Last>
            <b:First>درويش</b:First>
          </b:Person>
        </b:NameList>
      </b:Editor>
    </b:Author>
    <b:Title>البيان والتبيين</b:Title>
    <b:Year>د،ت</b:Year>
    <b:City>بيروت</b:City>
    <b:Publisher>المكتبة العصرية</b:Publisher>
    <b:Pages>337</b:Pages>
    <b:RefOrder>58</b:RefOrder>
  </b:Source>
  <b:Source>
    <b:Tag>الحدت</b:Tag>
    <b:SourceType>Book</b:SourceType>
    <b:Guid>{2589AD2C-8C0D-4908-B7F7-32F406B76701}</b:Guid>
    <b:LCID>ar-DZ</b:LCID>
    <b:Author>
      <b:Author>
        <b:NameList>
          <b:Person>
            <b:Last>الحملاوي</b:Last>
            <b:First>أحمد</b:First>
            <b:Middle>بن محمد</b:Middle>
          </b:Person>
        </b:NameList>
      </b:Author>
      <b:Editor>
        <b:NameList>
          <b:Person>
            <b:Last>المعطى</b:Last>
            <b:First>عبد</b:First>
          </b:Person>
        </b:NameList>
      </b:Editor>
    </b:Author>
    <b:Title>شذا العرف في فن الصرف</b:Title>
    <b:Year>د،ت</b:Year>
    <b:City>الرياض</b:City>
    <b:Publisher>دار الكيان للطباعة والنشر والتوزيع</b:Publisher>
    <b:Pages>17</b:Pages>
    <b:RefOrder>59</b:RefOrder>
  </b:Source>
  <b:Source>
    <b:Tag>السط1</b:Tag>
    <b:SourceType>Book</b:SourceType>
    <b:Guid>{728560BB-0B84-44BF-AD85-BE44668AFF0B}</b:Guid>
    <b:LCID>ar-DZ</b:LCID>
    <b:Author>
      <b:Author>
        <b:NameList>
          <b:Person>
            <b:Last>السيوطي</b:Last>
            <b:First>جلال</b:First>
            <b:Middle>الدين</b:Middle>
          </b:Person>
        </b:NameList>
      </b:Author>
    </b:Author>
    <b:Title>بغية الوعاة في طبقات اللغويين والنحاة</b:Title>
    <b:Year>1326ه</b:Year>
    <b:City>مصر</b:City>
    <b:Publisher>مطبعة السعادة</b:Publisher>
    <b:Pages>393، 394</b:Pages>
    <b:RefOrder>60</b:RefOrder>
  </b:Source>
  <b:Source>
    <b:Tag>الددت</b:Tag>
    <b:SourceType>Book</b:SourceType>
    <b:Guid>{34C2E34A-509B-45FC-9F64-781E30B136E7}</b:Guid>
    <b:LCID>ar-DZ</b:LCID>
    <b:Author>
      <b:Author>
        <b:NameList>
          <b:Person>
            <b:Last>الدجني</b:Last>
            <b:First>عبد</b:First>
            <b:Middle>الفتاح</b:Middle>
          </b:Person>
        </b:NameList>
      </b:Author>
    </b:Author>
    <b:Title>في الصرف العربي، نشأة ودراسة</b:Title>
    <b:Year>د،ت</b:Year>
    <b:City>الكويت</b:City>
    <b:Publisher>مكتبة الفلاح</b:Publisher>
    <b:Pages>21</b:Pages>
    <b:RefOrder>61</b:RefOrder>
  </b:Source>
  <b:Source>
    <b:Tag>الح1م</b:Tag>
    <b:SourceType>Book</b:SourceType>
    <b:Guid>{AE4831F4-2F61-49B5-ADE8-8F93C33539BF}</b:Guid>
    <b:LCID>ar-DZ</b:LCID>
    <b:Author>
      <b:Author>
        <b:NameList>
          <b:Person>
            <b:Last>الحديثي</b:Last>
            <b:First>خديجة</b:First>
          </b:Person>
        </b:NameList>
      </b:Author>
    </b:Author>
    <b:Title>المدارس النحوية</b:Title>
    <b:Year>1422ه/ 2001م</b:Year>
    <b:City>الأردن</b:City>
    <b:Publisher>دار الأمل</b:Publisher>
    <b:Pages>122</b:Pages>
    <b:RefOrder>62</b:RefOrder>
  </b:Source>
  <b:Source>
    <b:Tag>غري3م</b:Tag>
    <b:SourceType>Book</b:SourceType>
    <b:Guid>{CB5F6FD4-4F84-4046-87DA-8C0F4C0B29FE}</b:Guid>
    <b:LCID>ar-DZ</b:LCID>
    <b:Author>
      <b:Author>
        <b:NameList>
          <b:Person>
            <b:Last>غريب</b:Last>
            <b:First>عبد</b:First>
            <b:Middle>المجيد نافع</b:Middle>
          </b:Person>
        </b:NameList>
      </b:Author>
    </b:Author>
    <b:Title>الصرف القياسي وأثره في نمو اللغة</b:Title>
    <b:Year>1493ه/ 1973م</b:Year>
    <b:City>القاهرة</b:City>
    <b:Publisher>دار الطباعة المحمدية</b:Publisher>
    <b:Pages>23</b:Pages>
    <b:RefOrder>63</b:RefOrder>
  </b:Source>
  <b:Source>
    <b:Tag>ابن4ه</b:Tag>
    <b:SourceType>Book</b:SourceType>
    <b:Guid>{7DC1C63D-522D-42A6-97E9-4D616713B8F2}</b:Guid>
    <b:LCID>ar-DZ</b:LCID>
    <b:Author>
      <b:Author>
        <b:NameList>
          <b:Person>
            <b:Last>ابن جني</b:Last>
            <b:First>أبو</b:First>
            <b:Middle>الفتح عثمان</b:Middle>
          </b:Person>
        </b:NameList>
      </b:Author>
      <b:Editor>
        <b:NameList>
          <b:Person>
            <b:Last>مصطفى</b:Last>
            <b:First>ابراهيم</b:First>
          </b:Person>
          <b:Person>
            <b:Last>أمين</b:Last>
            <b:First>عبد</b:First>
            <b:Middle>الله</b:Middle>
          </b:Person>
        </b:NameList>
      </b:Editor>
    </b:Author>
    <b:Title>المصنف</b:Title>
    <b:Year>1374ه</b:Year>
    <b:City>مصر</b:City>
    <b:Publisher>مطبعة مصطفى البابي الحلبي</b:Publisher>
    <b:Pages>2</b:Pages>
    <b:RefOrder>64</b:RefOrder>
  </b:Source>
  <b:Source>
    <b:Tag>الف4م1</b:Tag>
    <b:SourceType>Misc</b:SourceType>
    <b:Guid>{9F1467E1-2585-489C-BAEB-A8A8A7A89125}</b:Guid>
    <b:LCID>ar-DZ</b:LC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الجزائر</b:City>
    <b:Pages>103</b:Pages>
    <b:RefOrder>65</b:RefOrder>
  </b:Source>
  <b:Source>
    <b:Tag>السدت</b:Tag>
    <b:SourceType>Book</b:SourceType>
    <b:Guid>{79278C81-B249-4D96-AEB8-AC0A8F205798}</b:Guid>
    <b:LCID>ar-DZ</b:LCID>
    <b:Author>
      <b:Author>
        <b:NameList>
          <b:Person>
            <b:Last>السيوطي</b:Last>
            <b:First>جلال</b:First>
            <b:Middle>الدين</b:Middle>
          </b:Person>
        </b:NameList>
      </b:Author>
      <b:Editor>
        <b:NameList>
          <b:Person>
            <b:Last>جاد المولى</b:Last>
            <b:First>محمد</b:First>
            <b:Middle>أحمد</b:Middle>
          </b:Person>
          <b:Person>
            <b:Last>وآخرون</b:Last>
          </b:Person>
        </b:NameList>
      </b:Editor>
    </b:Author>
    <b:Title>المزهر في علوم اللغة وأنواعها</b:Title>
    <b:Year>د،ت</b:Year>
    <b:City>بيروت</b:City>
    <b:Publisher>دار الفكر</b:Publisher>
    <b:Pages>330</b:Pages>
    <b:RefOrder>66</b:RefOrder>
  </b:Source>
  <b:Source>
    <b:Tag>قبا1ه</b:Tag>
    <b:SourceType>Book</b:SourceType>
    <b:Guid>{4879F877-21C1-4249-B886-D912B5570953}</b:Guid>
    <b:LCID>ar-DZ</b:LCID>
    <b:Author>
      <b:Author>
        <b:NameList>
          <b:Person>
            <b:Last>قباوة</b:Last>
            <b:First>فخر</b:First>
            <b:Middle>الدين</b:Middle>
          </b:Person>
        </b:NameList>
      </b:Author>
    </b:Author>
    <b:Title>ابن عصفور والتصريف</b:Title>
    <b:Year>1401ه</b:Year>
    <b:City>بيروت</b:City>
    <b:Publisher>دار الآفاق الجديدة</b:Publisher>
    <b:Pages>48</b:Pages>
    <b:RefOrder>67</b:RefOrder>
  </b:Source>
  <b:Source>
    <b:Tag>ناصدت</b:Tag>
    <b:SourceType>Book</b:SourceType>
    <b:Guid>{0D483E4E-AC57-43A5-99AE-B52DC26C239B}</b:Guid>
    <b:LCID>ar-DZ</b:LCID>
    <b:Author>
      <b:Author>
        <b:NameList>
          <b:Person>
            <b:Last>ناصف</b:Last>
            <b:First>علي</b:First>
            <b:Middle>النجدي</b:Middle>
          </b:Person>
        </b:NameList>
      </b:Author>
    </b:Author>
    <b:Title>سيبويه إمام النحاة</b:Title>
    <b:Year>د،ت</b:Year>
    <b:City>القاهرة</b:City>
    <b:Publisher>دار عالم الكتب</b:Publisher>
    <b:Pages>170</b:Pages>
    <b:RefOrder>68</b:RefOrder>
  </b:Source>
  <b:Source>
    <b:Tag>مخت3م</b:Tag>
    <b:SourceType>Book</b:SourceType>
    <b:Guid>{F86DA5FF-8AD5-4EE9-93E4-F94AEC610914}</b:Guid>
    <b:LCID>ar-DZ</b:LCID>
    <b:Author>
      <b:Author>
        <b:NameList>
          <b:Person>
            <b:Last>مختار عمر</b:Last>
            <b:First>أحمد</b:First>
          </b:Person>
        </b:NameList>
      </b:Author>
    </b:Author>
    <b:Title>البحث اللغوي عند العرب</b:Title>
    <b:Year>2003م</b:Year>
    <b:Publisher>عالم الكتب</b:Publisher>
    <b:Pages>86</b:Pages>
    <b:RefOrder>69</b:RefOrder>
  </b:Source>
  <b:Source>
    <b:Tag>الس6م1</b:Tag>
    <b:SourceType>Book</b:SourceType>
    <b:Guid>{598EB32A-B640-4726-A829-F893FAEA14AA}</b:Guid>
    <b:LCID>ar-DZ</b:LCID>
    <b:Author>
      <b:Author>
        <b:NameList>
          <b:Person>
            <b:Last>ابن السراج</b:Last>
            <b:First>محمد</b:First>
            <b:Middle>بن السري</b:Middle>
          </b:Person>
        </b:NameList>
      </b:Author>
      <b:Editor>
        <b:NameList>
          <b:Person>
            <b:Last>الفتلي</b:Last>
            <b:First>عبد</b:First>
            <b:Middle>الحسين</b:Middle>
          </b:Person>
        </b:NameList>
      </b:Editor>
    </b:Author>
    <b:Title>الأصول في النحو</b:Title>
    <b:Year>1417ه/ 1996م</b:Year>
    <b:City>بيروت</b:City>
    <b:Pages>35</b:Pages>
    <b:RefOrder>70</b:RefOrder>
  </b:Source>
  <b:Source>
    <b:Tag>الادت</b:Tag>
    <b:SourceType>Book</b:SourceType>
    <b:Guid>{2B1B5F02-A483-4A34-A0D7-D90704933BB2}</b:Guid>
    <b:LCID>ar-DZ</b:LCID>
    <b:Author>
      <b:Author>
        <b:NameList>
          <b:Person>
            <b:Last>الاسترباذي</b:Last>
            <b:First>الرضي</b:First>
          </b:Person>
        </b:NameList>
      </b:Author>
      <b:Editor>
        <b:NameList>
          <b:Person>
            <b:Last>نورالحسن</b:Last>
            <b:First>محمد</b:First>
          </b:Person>
          <b:Person>
            <b:Last>الزفزاف</b:Last>
            <b:First>محمد</b:First>
          </b:Person>
          <b:Person>
            <b:Last>عبد الحميد</b:Last>
            <b:First>محمد</b:First>
            <b:Middle>محي الدين</b:Middle>
          </b:Person>
        </b:NameList>
      </b:Editor>
    </b:Author>
    <b:Title>شرح الشافية</b:Title>
    <b:Year>د،ت</b:Year>
    <b:City>القاهرة</b:City>
    <b:Pages>6</b:Pages>
    <b:RefOrder>71</b:RefOrder>
  </b:Source>
  <b:Source>
    <b:Tag>عوي3م</b:Tag>
    <b:SourceType>JournalArticle</b:SourceType>
    <b:Guid>{BF8D7A44-12A8-4328-ADEE-2F9500DDC7C7}</b:Guid>
    <b:LCID>ar-DZ</b:LCID>
    <b:Author>
      <b:Author>
        <b:NameList>
          <b:Person>
            <b:Last>عويقل السلمي</b:Last>
            <b:First>عبد</b:First>
            <b:Middle>الله</b:Middle>
          </b:Person>
        </b:NameList>
      </b:Author>
    </b:Author>
    <b:Title>علم التصريف بين الاستقلال والتبعية</b:Title>
    <b:Year>1424ه/ 2003م</b:Year>
    <b:JournalName>مجلة الذخائر</b:JournalName>
    <b:Pages>21، 22</b:Pages>
    <b:Issue>13،14</b:Issue>
    <b:RefOrder>72</b:RefOrder>
  </b:Source>
  <b:Source>
    <b:Tag>الن5م</b:Tag>
    <b:SourceType>Book</b:SourceType>
    <b:Guid>{94EDF9F6-F859-4B0B-8CF1-5BDF650B73B8}</b:Guid>
    <b:LCID>ar-DZ</b:LCID>
    <b:Author>
      <b:Author>
        <b:NameList>
          <b:Person>
            <b:Last>النحاس</b:Last>
            <b:First>مصطفى</b:First>
          </b:Person>
        </b:NameList>
      </b:Author>
    </b:Author>
    <b:Title>من قضايا اللغة</b:Title>
    <b:Year>1415ه/ 1995م</b:Year>
    <b:Pages>186</b:Pages>
    <b:City>الكويت</b:City>
    <b:Publisher>مطبوعات جامعية</b:Publisher>
    <b:RefOrder>73</b:RefOrder>
  </b:Source>
  <b:Source>
    <b:Tag>الردت</b:Tag>
    <b:SourceType>Book</b:SourceType>
    <b:Guid>{EB25F18D-9E42-43A5-87EF-162A9A786564}</b:Guid>
    <b:LCID>ar-DZ</b:LCID>
    <b:Author>
      <b:Author>
        <b:NameList>
          <b:Person>
            <b:Last>الراجحي</b:Last>
            <b:First>عبده</b:First>
          </b:Person>
        </b:NameList>
      </b:Author>
    </b:Author>
    <b:Title>التطبيق الصرفي</b:Title>
    <b:Year>د،ت</b:Year>
    <b:City>بيروت</b:City>
    <b:Publisher>دار النهضة العربية للطباعة والنشر</b:Publisher>
    <b:Pages>5</b:Pages>
    <b:RefOrder>74</b:RefOrder>
  </b:Source>
  <b:Source>
    <b:Tag>بشردت</b:Tag>
    <b:SourceType>Book</b:SourceType>
    <b:Guid>{2E9EFDD4-0A86-4E3E-8BA0-E9C5146C52C8}</b:Guid>
    <b:LCID>ar-DZ</b:LCID>
    <b:Author>
      <b:Author>
        <b:NameList>
          <b:Person>
            <b:Last>بشر</b:Last>
            <b:First>كمال</b:First>
          </b:Person>
        </b:NameList>
      </b:Author>
    </b:Author>
    <b:Title>التفكير اللغوي بين القديم والحديث</b:Title>
    <b:Year>د،ت</b:Year>
    <b:Publisher>دار الثقاف العربية</b:Publisher>
    <b:Pages>238، 239</b:Pages>
    <b:RefOrder>75</b:RefOrder>
  </b:Source>
  <b:Source>
    <b:Tag>حسا3م</b:Tag>
    <b:SourceType>Book</b:SourceType>
    <b:Guid>{FA9EFC7B-EAAE-4D7E-B11B-A4C26BFD4161}</b:Guid>
    <b:LCID>ar-DZ</b:LCID>
    <b:Author>
      <b:Author>
        <b:NameList>
          <b:Person>
            <b:Last>حسان</b:Last>
            <b:First>تمام</b:First>
          </b:Person>
        </b:NameList>
      </b:Author>
    </b:Author>
    <b:Title>اللغة العربية معناها ومبناها</b:Title>
    <b:Year>1973م</b:Year>
    <b:Publisher>الهيئةالمصرية العامة للكتاب</b:Publisher>
    <b:Pages>178</b:Pages>
    <b:RefOrder>76</b:RefOrder>
  </b:Source>
  <b:Source>
    <b:Tag>عبد6م</b:Tag>
    <b:SourceType>Book</b:SourceType>
    <b:Guid>{26E80B8A-DC3D-4348-AB5D-C1F88569DB07}</b:Guid>
    <b:LCID>ar-DZ</b:LCID>
    <b:Author>
      <b:Author>
        <b:NameList>
          <b:Person>
            <b:Last>عبد المقصود</b:Last>
            <b:First>محمد</b:First>
            <b:Middle>عبد المقصود</b:Middle>
          </b:Person>
        </b:NameList>
      </b:Author>
    </b:Author>
    <b:Title>دراسة البنية الصرفية في ضوء اللسانيات الوصفية</b:Title>
    <b:Year>2006م</b:Year>
    <b:City>بيروت</b:City>
    <b:Publisher>الدار العربية للموسوعات</b:Publisher>
    <b:Pages>94</b:Pages>
    <b:RefOrder>77</b:RefOrder>
  </b:Source>
  <b:Source>
    <b:Tag>فار</b:Tag>
    <b:SourceType>Book</b:SourceType>
    <b:Guid>{51019A70-30B2-409C-944C-1D5746FC7A47}</b:Guid>
    <b:LCID>ar-DZ</b:LCID>
    <b:Author>
      <b:Author>
        <b:NameList>
          <b:Person>
            <b:Last>فارس</b:Last>
            <b:First>أحمد</b:First>
            <b:Middle>بن</b:Middle>
          </b:Person>
        </b:NameList>
      </b:Author>
      <b:Translator>
        <b:NameList>
          <b:Person>
            <b:Last>هارون</b:Last>
            <b:First>عبد</b:First>
            <b:Middle>السلام محمد</b:Middle>
          </b:Person>
        </b:NameList>
      </b:Translator>
    </b:Author>
    <b:Title>مقاييس اللغة</b:Title>
    <b:City>بيروت</b:City>
    <b:Publisher>دار الجيل</b:Publisher>
    <b:Volume>دط</b:Volume>
    <b:RefOrder>106</b:RefOrder>
  </b:Source>
  <b:Source>
    <b:Tag>فاردت</b:Tag>
    <b:SourceType>Book</b:SourceType>
    <b:Guid>{3D20472C-8151-4321-B708-21DE523AF363}</b:Guid>
    <b:Author>
      <b:Author>
        <b:NameList>
          <b:Person>
            <b:Last>فارس</b:Last>
            <b:First>ابن</b:First>
          </b:Person>
        </b:NameList>
      </b:Author>
      <b:Translator>
        <b:NameList>
          <b:Person>
            <b:Last>هارون</b:Last>
            <b:First>عبد</b:First>
            <b:Middle>السلام محمد</b:Middle>
          </b:Person>
        </b:NameList>
      </b:Translator>
    </b:Author>
    <b:Title>مقاييس اللغة</b:Title>
    <b:Year>دت</b:Year>
    <b:City>بيروت</b:City>
    <b:Publisher>دار الجيل</b:Publisher>
    <b:Volume>دط</b:Volume>
    <b:RefOrder>107</b:RefOrder>
  </b:Source>
  <b:Source>
    <b:Tag>دري7م</b:Tag>
    <b:SourceType>Book</b:SourceType>
    <b:Guid>{20B41CEE-9E1E-444C-BA47-F89AFEA36C4D}</b:Guid>
    <b:Author>
      <b:Author>
        <b:NameList>
          <b:Person>
            <b:Last>دريد</b:Last>
            <b:First>ابن</b:First>
          </b:Person>
        </b:NameList>
      </b:Author>
      <b:Editor>
        <b:NameList>
          <b:Person>
            <b:Last>بعلبكي</b:Last>
            <b:First>رمزي</b:First>
            <b:Middle>منير</b:Middle>
          </b:Person>
        </b:NameList>
      </b:Editor>
    </b:Author>
    <b:Title>جمهرة اللغة</b:Title>
    <b:Year>1987م</b:Year>
    <b:City>بيروت</b:City>
    <b:Publisher>دار العلم للملايين</b:Publisher>
    <b:Volume>ط1</b:Volume>
    <b:RefOrder>108</b:RefOrder>
  </b:Source>
  <b:Source>
    <b:Tag>الجدت</b:Tag>
    <b:SourceType>Book</b:SourceType>
    <b:Guid>{4FF73063-169F-44C5-9B48-F4D4D314CB9A}</b:Guid>
    <b:Author>
      <b:Author>
        <b:NameList>
          <b:Person>
            <b:Last>الجاحظ</b:Last>
          </b:Person>
        </b:NameList>
      </b:Author>
      <b:Editor>
        <b:NameList>
          <b:Person>
            <b:Last>جويدي</b:Last>
            <b:First>درويش</b:First>
          </b:Person>
        </b:NameList>
      </b:Editor>
    </b:Author>
    <b:Title>البيان والتبين</b:Title>
    <b:Year>دت</b:Year>
    <b:City>بيروت</b:City>
    <b:Publisher>المكتبة العصرية</b:Publisher>
    <b:Volume>دط</b:Volume>
    <b:Pages>337</b:Pages>
    <b:RefOrder>109</b:RefOrder>
  </b:Source>
  <b:Source>
    <b:Tag>الف4م</b:Tag>
    <b:SourceType>Misc</b:SourceType>
    <b:Guid>{90A0B079-4C78-4EB9-98F2-FFB8EFDAC88A}</b:Gu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الجزائز</b:City>
    <b:Pages>103</b:Pages>
    <b:RefOrder>110</b:RefOrder>
  </b:Source>
  <b:Source>
    <b:Tag>الف04</b:Tag>
    <b:SourceType>Misc</b:SourceType>
    <b:Guid>{63151CB8-2933-4C2A-A355-2412ED8BBE44}</b:Guid>
    <b:Author>
      <b:Author>
        <b:NameList>
          <b:Person>
            <b:Last>الفكون</b:Last>
            <b:First>عبد</b:First>
            <b:Middle>الكريم</b:Middle>
          </b:Person>
        </b:NameList>
      </b:Author>
      <b:Editor>
        <b:NameList>
          <b:Person>
            <b:Last>السعيد</b:Last>
            <b:First>ابراهيم</b:First>
          </b:Person>
        </b:NameList>
      </b:Editor>
    </b:Author>
    <b:Title>فتح اللطيف في شرح أرجوزة المكودي في التصريف</b:Title>
    <b:Year>2004م</b:Year>
    <b:City>الجزائر</b:City>
    <b:Pages>103</b:Pages>
    <b:RefOrder>111</b:RefOrder>
  </b:Source>
  <b:Source>
    <b:Tag>الس6م</b:Tag>
    <b:SourceType>Book</b:SourceType>
    <b:Guid>{CD6BDBAF-0788-4F9C-A17F-124E4B5291DA}</b:Guid>
    <b:LCID>ar-DZ</b:LCID>
    <b:Author>
      <b:Author>
        <b:NameList>
          <b:Person>
            <b:Last>السراج</b:Last>
            <b:First>ابن</b:First>
          </b:Person>
        </b:NameList>
      </b:Author>
      <b:Editor>
        <b:NameList>
          <b:Person>
            <b:Last>الفتلي</b:Last>
            <b:First>عبد</b:First>
            <b:Middle>الحسين</b:Middle>
          </b:Person>
        </b:NameList>
      </b:Editor>
    </b:Author>
    <b:Title>الأصول في النحو</b:Title>
    <b:Year>1417ه/ 1996م</b:Year>
    <b:City>بيروت</b:City>
    <b:Publisher>مؤسسة الرسالة</b:Publisher>
    <b:Volume>ط3</b:Volume>
    <b:Pages>35</b:Pages>
    <b:RefOrder>112</b:RefOrder>
  </b:Source>
  <b:Source>
    <b:Tag>علي</b:Tag>
    <b:SourceType>Book</b:SourceType>
    <b:Guid>{A57D281D-56DB-4A72-AC70-FA854BA8A153}</b:Guid>
    <b:LCID>ar-DZ</b:LCID>
    <b:Author>
      <b:Author>
        <b:NameList>
          <b:Person>
            <b:Last>الخطيب</b:Last>
            <b:First>عماد</b:First>
            <b:Middle>علي</b:Middle>
          </b:Person>
        </b:NameList>
      </b:Author>
    </b:Author>
    <b:Title>الأسطورة معيارا نقديا دراسة في النقد العربي الحديث والشعر العربي الحديث</b:Title>
    <b:Publisher>دار جهينة</b:Publisher>
    <b:CountryRegion>عمان</b:CountryRegion>
    <b:Year>2006</b:Year>
    <b:RefOrder>78</b:RefOrder>
  </b:Source>
  <b:Source>
    <b:Tag>دقا631</b:Tag>
    <b:SourceType>Book</b:SourceType>
    <b:Guid>{0E58573B-C6C1-40F6-B45E-CB2F2E51F616}</b:Guid>
    <b:LCID>ar-DZ</b:LCID>
    <b:Author>
      <b:Author>
        <b:NameList>
          <b:Person>
            <b:Last>دقاق</b:Last>
            <b:First>عمر</b:First>
          </b:Person>
        </b:NameList>
      </b:Author>
    </b:Author>
    <b:Title>الاتجاه القومي في الشعر العربي الحديث</b:Title>
    <b:Year>1963</b:Year>
    <b:City>حلب</b:City>
    <b:Publisher>مكتبة دار الشرق</b:Publisher>
    <b:CountryRegion>سوريا</b:CountryRegion>
    <b:RefOrder>79</b:RefOrder>
  </b:Source>
  <b:Source>
    <b:Tag>الع</b:Tag>
    <b:SourceType>Book</b:SourceType>
    <b:Guid>{1F33ACF4-DC65-457C-A63E-D5EC0D266D88}</b:Guid>
    <b:LCID>ar-DZ</b:LCID>
    <b:Author>
      <b:Author>
        <b:NameList>
          <b:Person>
            <b:Last>العظمة</b:Last>
            <b:First>نذير</b:First>
          </b:Person>
        </b:NameList>
      </b:Author>
    </b:Author>
    <b:Title>أدب المقاومة بين الأسطورة والتاريخ دراسة نقدية</b:Title>
    <b:City>دمشق</b:City>
    <b:Publisher>دار علاء الدين للنشر والتوزيع والترجمة</b:Publisher>
    <b:CountryRegion>سورية</b:CountryRegion>
    <b:Year>2015</b:Year>
    <b:RefOrder>80</b:RefOrder>
  </b:Source>
  <b:Source>
    <b:Tag>كام</b:Tag>
    <b:SourceType>Book</b:SourceType>
    <b:Guid>{565F32C0-DEFC-444E-A424-BFAD1CCD607F}</b:Guid>
    <b:LCID>ar-DZ</b:LCID>
    <b:Author>
      <b:Author>
        <b:NameList>
          <b:Person>
            <b:Last>كامبل</b:Last>
            <b:First>جوزيف</b:First>
          </b:Person>
        </b:NameList>
      </b:Author>
    </b:Author>
    <b:Title>الأساطير والأحلام والدين</b:Title>
    <b:City>دمشق</b:City>
    <b:Publisher>دار الكلمة للنشر والتوزيع</b:Publisher>
    <b:CountryRegion>سورية</b:CountryRegion>
    <b:Year>2001</b:Year>
    <b:RefOrder>81</b:RefOrder>
  </b:Source>
  <b:Source>
    <b:Tag>اسمدس</b:Tag>
    <b:SourceType>Book</b:SourceType>
    <b:Guid>{B5028886-C4DD-4491-A8FD-F2DD0BFF6709}</b:Guid>
    <b:LCID>ar-DZ</b:LCID>
    <b:Author>
      <b:Author>
        <b:NameList>
          <b:Person>
            <b:Last>اسماعيل</b:Last>
            <b:First>عز</b:First>
            <b:Middle>الدين</b:Middle>
          </b:Person>
        </b:NameList>
      </b:Author>
    </b:Author>
    <b:Title>التحليل النفسي للأدب</b:Title>
    <b:Year>(د/س)</b:Year>
    <b:City>القاهرة</b:City>
    <b:Publisher>دار غريب للطباعة</b:Publisher>
    <b:CountryRegion>مصر</b:CountryRegion>
    <b:RefOrder>82</b:RefOrder>
  </b:Source>
  <b:Source>
    <b:Tag>فتو77</b:Tag>
    <b:SourceType>Book</b:SourceType>
    <b:Guid>{0E151F67-1485-45CC-8906-B872863553B3}</b:Guid>
    <b:LCID>ar-DZ</b:LCID>
    <b:Author>
      <b:Author>
        <b:NameList>
          <b:Person>
            <b:Last>فتوح</b:Last>
            <b:First>أحمد</b:First>
            <b:Middle>محمد</b:Middle>
          </b:Person>
        </b:NameList>
      </b:Author>
    </b:Author>
    <b:Title>الرمز والرمزية في الشعر المعاصر</b:Title>
    <b:Year>1977</b:Year>
    <b:City>القاهرة</b:City>
    <b:Publisher>دار المعارف</b:Publisher>
    <b:CountryRegion>مصر</b:CountryRegion>
    <b:RefOrder>83</b:RefOrder>
  </b:Source>
  <b:Source>
    <b:Tag>Espace_réservé1</b:Tag>
    <b:SourceType>Book</b:SourceType>
    <b:Guid>{8C1B05D1-3F73-46E3-B44A-2CB92764F855}</b:Guid>
    <b:LCID>ar-DZ</b:LCID>
    <b:Author>
      <b:Author>
        <b:NameList>
          <b:Person>
            <b:Last>السياب</b:Last>
            <b:First>بدر</b:First>
            <b:Middle>شاكر</b:Middle>
          </b:Person>
        </b:NameList>
      </b:Author>
    </b:Author>
    <b:Title>أنشودة المطر</b:Title>
    <b:Year>2012</b:Year>
    <b:Publisher>مؤسسة هنداوي للتعليم والثقافة</b:Publisher>
    <b:CountryRegion>مصر</b:CountryRegion>
    <b:RefOrder>84</b:RefOrder>
  </b:Source>
  <b:Source>
    <b:Tag>الس02</b:Tag>
    <b:SourceType>Book</b:SourceType>
    <b:Guid>{8D62FE84-DAC2-43C4-B925-F10E22A504ED}</b:Guid>
    <b:LCID>ar-DZ</b:LCID>
    <b:Author>
      <b:Author>
        <b:NameList>
          <b:Person>
            <b:Last>السواح</b:Last>
            <b:First>فراس</b:First>
          </b:Person>
        </b:NameList>
      </b:Author>
    </b:Author>
    <b:Title>لغز عشتار، الألوهة المؤنثة وأصل الدين والأسطورة</b:Title>
    <b:Year>2002</b:Year>
    <b:City>دمشق</b:City>
    <b:Publisher>دار علاء الدين</b:Publisher>
    <b:CountryRegion>سورية</b:CountryRegion>
    <b:RefOrder>85</b:RefOrder>
  </b:Source>
  <b:Source>
    <b:Tag>حلا92</b:Tag>
    <b:SourceType>Book</b:SourceType>
    <b:Guid>{A097DF50-CF0A-4292-B8A6-F4AC167B96C0}</b:Guid>
    <b:LCID>ar-DZ</b:LCID>
    <b:Author>
      <b:Author>
        <b:NameList>
          <b:Person>
            <b:Last>حلاوي</b:Last>
            <b:First>يوسف</b:First>
          </b:Person>
        </b:NameList>
      </b:Author>
    </b:Author>
    <b:Title>الأسطورة في الشعر العربي</b:Title>
    <b:Year>1992</b:Year>
    <b:City>بيروت</b:City>
    <b:Publisher>دار الحداثة للطباعة والنشر والتوزيع</b:Publisher>
    <b:CountryRegion>لبنان</b:CountryRegion>
    <b:RefOrder>86</b:RefOrder>
  </b:Source>
  <b:Source>
    <b:Tag>اسمدس1</b:Tag>
    <b:SourceType>Book</b:SourceType>
    <b:Guid>{647EFC42-AA94-4252-87A1-D1A2F5399DA9}</b:Guid>
    <b:LCID>ar-DZ</b:LCID>
    <b:Author>
      <b:Author>
        <b:NameList>
          <b:Person>
            <b:Last>اسماعيل</b:Last>
            <b:First>عز</b:First>
            <b:Middle>الدين</b:Middle>
          </b:Person>
        </b:NameList>
      </b:Author>
    </b:Author>
    <b:Title>الشعر العربي المعاصر قضاياه وظواهره الفنية والمعنوية</b:Title>
    <b:Year>(د/س)</b:Year>
    <b:City>بيروت</b:City>
    <b:Publisher>دار الفكر العربي</b:Publisher>
    <b:CountryRegion>لبنان</b:CountryRegion>
    <b:RefOrder>87</b:RefOrder>
  </b:Source>
  <b:Source xmlns:b="http://schemas.openxmlformats.org/officeDocument/2006/bibliography">
    <b:Tag>الس63</b:Tag>
    <b:SourceType>Book</b:SourceType>
    <b:Guid>{0ECC3D75-8786-4842-A33A-16D31D48578D}</b:Guid>
    <b:LCID>ar-DZ</b:LCID>
    <b:Author>
      <b:Author>
        <b:NameList>
          <b:Person>
            <b:Last>السياب</b:Last>
            <b:First>بدر</b:First>
            <b:Middle>شاكر</b:Middle>
          </b:Person>
        </b:NameList>
      </b:Author>
    </b:Author>
    <b:Year>1963</b:Year>
    <b:City>بيروت</b:City>
    <b:Publisher>دار العلم للملايين</b:Publisher>
    <b:CountryRegion>لبنان</b:CountryRegion>
    <b:Title>منزل الأقنان</b:Title>
    <b:RefOrder>88</b:RefOrder>
  </b:Source>
  <b:Source>
    <b:Tag>الس1</b:Tag>
    <b:SourceType>Book</b:SourceType>
    <b:Guid>{2DF15FD1-56AD-462A-8C7F-9D63A13870C6}</b:Guid>
    <b:LCID>ar-MA</b:LCID>
    <b:Author>
      <b:Author>
        <b:NameList>
          <b:Person>
            <b:Last>السوسي</b:Last>
            <b:First>المختار</b:First>
          </b:Person>
        </b:NameList>
      </b:Author>
    </b:Author>
    <b:Title>خلال جزولة</b:Title>
    <b:Pages>251/ 252</b:Pages>
    <b:Edition>ج 7</b:Edition>
    <b:RefOrder>113</b:RefOrder>
  </b:Source>
  <b:Source>
    <b:Tag>الس2</b:Tag>
    <b:SourceType>Book</b:SourceType>
    <b:Guid>{35475A85-0766-40B5-B99B-7CEF9284C583}</b:Guid>
    <b:LCID>ar-MA</b:LCID>
    <b:Author>
      <b:Author>
        <b:NameList>
          <b:Person>
            <b:Last>السوسي</b:Last>
            <b:First>المختار</b:First>
          </b:Person>
        </b:NameList>
      </b:Author>
    </b:Author>
    <b:Title>المعسول</b:Title>
    <b:Pages>141</b:Pages>
    <b:Edition>ج 2</b:Edition>
    <b:RefOrder>114</b:RefOrder>
  </b:Source>
  <b:Source>
    <b:Tag>أفا96</b:Tag>
    <b:SourceType>Book</b:SourceType>
    <b:Guid>{601E2DDE-8BE3-44AA-8609-9280648ADE4F}</b:Guid>
    <b:LCID>ar-MA</b:LCID>
    <b:Author>
      <b:Author>
        <b:NameList>
          <b:Person>
            <b:Last>أفا</b:Last>
            <b:First>عمر</b:First>
          </b:Person>
        </b:NameList>
      </b:Author>
    </b:Author>
    <b:Title>ديوان الحسن البونعماني: جمع وتحقيق ودراسة</b:Title>
    <b:Year>1996</b:Year>
    <b:City>الرباط</b:City>
    <b:Publisher>منشورات كلية الآداب والعلوم الانسانية، الرباط</b:Publisher>
    <b:RefOrder>115</b:RefOrder>
  </b:Source>
  <b:Source>
    <b:Tag>الس3</b:Tag>
    <b:SourceType>Book</b:SourceType>
    <b:Guid>{048ACAA4-C7DB-42FD-9C16-4E020E135F59}</b:Guid>
    <b:LCID>ar-MA</b:LCID>
    <b:Author>
      <b:Author>
        <b:NameList>
          <b:Person>
            <b:Last>السوسي</b:Last>
            <b:First>المختار</b:First>
          </b:Person>
        </b:NameList>
      </b:Author>
    </b:Author>
    <b:Title>خلال جزولة</b:Title>
    <b:Pages>201</b:Pages>
    <b:Edition>ج 2</b:Edition>
    <b:RefOrder>116</b:RefOrder>
  </b:Source>
  <b:Source>
    <b:Tag>الس4</b:Tag>
    <b:SourceType>Book</b:SourceType>
    <b:Guid>{90D5626B-B516-4072-88B5-BCAAA51C1366}</b:Guid>
    <b:LCID>ar-MA</b:LCID>
    <b:Author>
      <b:Author>
        <b:NameList>
          <b:Person>
            <b:Last>السوسي</b:Last>
            <b:First>المختار</b:First>
          </b:Person>
        </b:NameList>
      </b:Author>
    </b:Author>
    <b:Title>المعسول</b:Title>
    <b:Pages>39</b:Pages>
    <b:Edition>ج 10</b:Edition>
    <b:RefOrder>117</b:RefOrder>
  </b:Source>
  <b:Source>
    <b:Tag>الي03</b:Tag>
    <b:SourceType>Book</b:SourceType>
    <b:Guid>{AE4CC66F-F237-4F7B-872E-51059F8DD868}</b:Guid>
    <b:LCID>ar-MA</b:LCID>
    <b:Title>الأسر العلمية في سوس</b:Title>
    <b:Year>2003</b:Year>
    <b:City>أكادير</b:City>
    <b:Publisher>منشورات كلية الآداب والعلوم الانسانية</b:Publisher>
    <b:Author>
      <b:Author>
        <b:NameList>
          <b:Person>
            <b:Last> اليوسفي</b:Last>
            <b:First>علي</b:First>
          </b:Person>
          <b:Person>
            <b:Last>السعيدي</b:Last>
            <b:First>المهدي</b:First>
          </b:Person>
        </b:NameList>
      </b:Author>
    </b:Author>
    <b:Pages>228 /229</b:Pages>
    <b:Volume>الأولى</b:Volume>
    <b:RefOrder>118</b:RefOrder>
  </b:Source>
  <b:Source>
    <b:Tag>الس5</b:Tag>
    <b:SourceType>Book</b:SourceType>
    <b:Guid>{0AD1D47A-901A-4F96-967C-55743DE958AF}</b:Guid>
    <b:LCID>ar-MA</b:LCID>
    <b:Author>
      <b:Author>
        <b:NameList>
          <b:Person>
            <b:Last>السوسي</b:Last>
            <b:First>المختار</b:First>
          </b:Person>
        </b:NameList>
      </b:Author>
    </b:Author>
    <b:Title>المعسول</b:Title>
    <b:Pages>5 / 68</b:Pages>
    <b:Edition>ج 7</b:Edition>
    <b:RefOrder>119</b:RefOrder>
  </b:Source>
  <b:Source>
    <b:Tag>الس6</b:Tag>
    <b:SourceType>Book</b:SourceType>
    <b:Guid>{70BF23A7-03CA-4127-8956-E2A306CBA9B6}</b:Guid>
    <b:LCID>ar-MA</b:LCID>
    <b:Author>
      <b:Author>
        <b:NameList>
          <b:Person>
            <b:Last>السوسي</b:Last>
            <b:First>المختار</b:First>
          </b:Person>
        </b:NameList>
      </b:Author>
    </b:Author>
    <b:Title>خلال جزولة</b:Title>
    <b:Pages>239</b:Pages>
    <b:Edition>ج 2</b:Edition>
    <b:RefOrder>120</b:RefOrder>
  </b:Source>
  <b:Source>
    <b:Tag>الس891</b:Tag>
    <b:SourceType>Book</b:SourceType>
    <b:Guid>{98D074A1-5E4D-4C11-AFDE-5626648D24D0}</b:Guid>
    <b:LCID>ar-MA</b:LCID>
    <b:Author>
      <b:Author>
        <b:NameList>
          <b:Person>
            <b:Last>السوسي</b:Last>
            <b:First>المختار</b:First>
          </b:Person>
        </b:NameList>
      </b:Author>
    </b:Author>
    <b:Title>رجالات العلم العربي في سوس</b:Title>
    <b:Year>1989</b:Year>
    <b:Volume>الأولى</b:Volume>
    <b:Pages>235</b:Pages>
    <b:RefOrder>121</b:RefOrder>
  </b:Source>
  <b:Source>
    <b:Tag>الس892</b:Tag>
    <b:SourceType>Book</b:SourceType>
    <b:Guid>{2E2D6F62-373B-479C-B536-3E26A055FCD5}</b:Guid>
    <b:LCID>ar-MA</b:LCID>
    <b:Author>
      <b:Author>
        <b:NameList>
          <b:Person>
            <b:Last>السوسي</b:Last>
            <b:First>المختار</b:First>
          </b:Person>
        </b:NameList>
      </b:Author>
    </b:Author>
    <b:Title>رجالات العلم العربي في سوس</b:Title>
    <b:Year>1989</b:Year>
    <b:Volume>الأولى</b:Volume>
    <b:Pages>144/145</b:Pages>
    <b:RefOrder>122</b:RefOrder>
  </b:Source>
  <b:Source>
    <b:Tag>الس893</b:Tag>
    <b:SourceType>Book</b:SourceType>
    <b:Guid>{A1F2E9AB-3D45-4429-9A5A-3EA96C19B182}</b:Guid>
    <b:LCID>ar-MA</b:LCID>
    <b:Author>
      <b:Author>
        <b:NameList>
          <b:Person>
            <b:Last>السوسي</b:Last>
            <b:First>المختار</b:First>
          </b:Person>
        </b:NameList>
      </b:Author>
    </b:Author>
    <b:Title>رجالات العلم العربي في سوس</b:Title>
    <b:Year>1989</b:Year>
    <b:Volume>الأولى</b:Volume>
    <b:Pages>184</b:Pages>
    <b:RefOrder>123</b:RefOrder>
  </b:Source>
  <b:Source>
    <b:Tag>الس7</b:Tag>
    <b:SourceType>Book</b:SourceType>
    <b:Guid>{56831C9C-754C-4C65-B3ED-25F7A3AD3A47}</b:Guid>
    <b:LCID>ar-MA</b:LCID>
    <b:Author>
      <b:Author>
        <b:NameList>
          <b:Person>
            <b:Last>السوسي</b:Last>
            <b:First>المختار</b:First>
          </b:Person>
        </b:NameList>
      </b:Author>
    </b:Author>
    <b:Title>المعسول</b:Title>
    <b:Pages>72</b:Pages>
    <b:Edition>ج 7</b:Edition>
    <b:RefOrder>124</b:RefOrder>
  </b:Source>
  <b:Source>
    <b:Tag>الب20</b:Tag>
    <b:SourceType>Interview</b:SourceType>
    <b:Guid>{097B96CB-4918-4283-9860-D0F93DAC46C9}</b:Guid>
    <b:LCID>ar-MA</b:LCID>
    <b:Title>رواية شفوية</b:Title>
    <b:Year>2020</b:Year>
    <b:Month>مارس</b:Month>
    <b:Day>12</b:Day>
    <b:Author>
      <b:Interviewer>
        <b:NameList>
          <b:Person>
            <b:Last>الطاهر</b:Last>
            <b:First>البشير</b:First>
            <b:Middle>بن</b:Middle>
          </b:Person>
        </b:NameList>
      </b:Interviewer>
    </b:Author>
    <b:RefOrder>125</b:RefOrder>
  </b:Source>
  <b:Source>
    <b:Tag>الس8</b:Tag>
    <b:SourceType>Book</b:SourceType>
    <b:Guid>{D3CABA98-407C-431F-9A68-76BBDA675FBA}</b:Guid>
    <b:Title>المعسول</b:Title>
    <b:LCID>ar-MA</b:LCID>
    <b:Author>
      <b:Author>
        <b:NameList>
          <b:Person>
            <b:Last>السوسي</b:Last>
            <b:First>المختار</b:First>
          </b:Person>
        </b:NameList>
      </b:Author>
    </b:Author>
    <b:Pages>78</b:Pages>
    <b:Edition>ج7</b:Edition>
    <b:RefOrder>126</b:RefOrder>
  </b:Source>
  <b:Source>
    <b:Tag>الس9</b:Tag>
    <b:SourceType>Book</b:SourceType>
    <b:Guid>{2C37BF3B-6A42-454C-A314-E238E0B1F5A4}</b:Guid>
    <b:LCID>ar-MA</b:LCID>
    <b:Author>
      <b:Author>
        <b:NameList>
          <b:Person>
            <b:Last>السوسي</b:Last>
            <b:First>المختار</b:First>
          </b:Person>
        </b:NameList>
      </b:Author>
    </b:Author>
    <b:Title>المعسول</b:Title>
    <b:Pages>235</b:Pages>
    <b:Edition>ج 7</b:Edition>
    <b:RefOrder>127</b:RefOrder>
  </b:Source>
  <b:Source>
    <b:Tag>الس10</b:Tag>
    <b:SourceType>Book</b:SourceType>
    <b:Guid>{CE4A2C8B-8E9A-408B-B64E-142BBAB5C5F6}</b:Guid>
    <b:LCID>ar-MA</b:LCID>
    <b:Author>
      <b:Author>
        <b:NameList>
          <b:Person>
            <b:Last>السوسي</b:Last>
            <b:First>المختار</b:First>
          </b:Person>
        </b:NameList>
      </b:Author>
    </b:Author>
    <b:Title>المعسول</b:Title>
    <b:Pages>231</b:Pages>
    <b:Edition>ج 7</b:Edition>
    <b:RefOrder>128</b:RefOrder>
  </b:Source>
  <b:Source>
    <b:Tag>روا20</b:Tag>
    <b:SourceType>Interview</b:SourceType>
    <b:Guid>{39A4D042-575C-4959-B885-0C77F9B94426}</b:Guid>
    <b:Title>رواية شفوية</b:Title>
    <b:Year>2020</b:Year>
    <b:LCID>ar-MA</b:LCID>
    <b:Month>أبريل </b:Month>
    <b:Day>28</b:Day>
    <b:RefOrder>129</b:RefOrder>
  </b:Source>
  <b:Source>
    <b:Tag>الم15</b:Tag>
    <b:SourceType>Book</b:SourceType>
    <b:Guid>{3A47E6EE-752B-4C03-8A52-95FAC4AF5710}</b:Guid>
    <b:LCID>ar-MA</b:LCID>
    <b:Author>
      <b:Author>
        <b:NameList>
          <b:Person>
            <b:Last>السوسي</b:Last>
            <b:First>المختار</b:First>
          </b:Person>
        </b:NameList>
      </b:Author>
    </b:Author>
    <b:Title>خلال جزولة</b:Title>
    <b:RefOrder>130</b:RefOrder>
  </b:Source>
  <b:Source>
    <b:Tag>الس89</b:Tag>
    <b:SourceType>Book</b:SourceType>
    <b:Guid>{16079CCE-489E-4EBE-871B-1D771E90DE85}</b:Guid>
    <b:LCID>ar-MA</b:LCID>
    <b:Author>
      <b:Author>
        <b:NameList>
          <b:Person>
            <b:Last>السوسي</b:Last>
            <b:First>المختار</b:First>
          </b:Person>
        </b:NameList>
      </b:Author>
    </b:Author>
    <b:Title>زجالات العلم العربي في سوس</b:Title>
    <b:Year>1989</b:Year>
    <b:Volume>الأولى</b:Volume>
    <b:Pages>235</b:Pages>
    <b:RefOrder>131</b:RefOrder>
  </b:Source>
  <b:Source>
    <b:Tag>lud83</b:Tag>
    <b:SourceType>Book</b:SourceType>
    <b:Guid>{7D86379E-8957-4A3F-B740-F0A8A6CD3684}</b:Guid>
    <b:Author>
      <b:Author>
        <b:NameList>
          <b:Person>
            <b:Last>vausc</b:Last>
            <b:First>ludovic</b:First>
            <b:Middle>de</b:Middle>
          </b:Person>
        </b:NameList>
      </b:Author>
    </b:Author>
    <b:Title>la palestine illustré par m p chardin</b:Title>
    <b:Year>1883</b:Year>
    <b:City>paris, france</b:City>
    <b:Publisher>ernest lerousc éditeur</b:Publisher>
    <b:RefOrder>132</b:RefOrder>
  </b:Source>
  <b:Source>
    <b:Tag>leo65</b:Tag>
    <b:SourceType>Book</b:SourceType>
    <b:Guid>{7520BA41-BC6B-42AB-A829-0C10AD39DA2A}</b:Guid>
    <b:Author>
      <b:Author>
        <b:NameList>
          <b:Person>
            <b:Last>paul</b:Last>
            <b:First>leon</b:First>
          </b:Person>
        </b:NameList>
      </b:Author>
    </b:Author>
    <b:Title> journal de voyage </b:Title>
    <b:Year>1865</b:Year>
    <b:City>paris,france</b:City>
    <b:Publisher>librairie francaise et etrangere</b:Publisher>
    <b:RefOrder>133</b:RefOrder>
  </b:Source>
  <b:Source>
    <b:Tag>mar92</b:Tag>
    <b:SourceType>Book</b:SourceType>
    <b:Guid>{C308BC3F-22B1-4652-9CC3-15FDC9C73AA7}</b:Guid>
    <b:Author>
      <b:Author>
        <b:NameList>
          <b:Person>
            <b:Last>marquette</b:Last>
            <b:First>louise</b:First>
          </b:Person>
        </b:NameList>
      </b:Author>
    </b:Author>
    <b:Title>atravers la syrie souvenirs de voyage</b:Title>
    <b:Year>1892</b:Year>
    <b:City>lille</b:City>
    <b:Publisher>societe de sainte augustin</b:Publisher>
    <b:CountryRegion>france</b:CountryRegion>
    <b:RefOrder>134</b:RefOrder>
  </b:Source>
  <b:Source>
    <b:Tag>lac75</b:Tag>
    <b:SourceType>Book</b:SourceType>
    <b:Guid>{990C3734-F23C-4184-8F9F-7685E94429BE}</b:Guid>
    <b:Author>
      <b:Author>
        <b:NameList>
          <b:Person>
            <b:Last>francois</b:Last>
            <b:First>lacoste</b:First>
          </b:Person>
        </b:NameList>
      </b:Author>
    </b:Author>
    <b:Title>le glaneur sur le chemin de jerusalem ou mon pélerinage en terre sainte </b:Title>
    <b:Year>1875</b:Year>
    <b:City>dijon, france </b:City>
    <b:Publisher>imprimeur de mgr léveque</b:Publisher>
    <b:RefOrder>135</b:RefOrder>
  </b:Source>
  <b:Source>
    <b:Tag>mic35</b:Tag>
    <b:SourceType>Book</b:SourceType>
    <b:Guid>{EB0DEE4D-D4E3-4245-A78F-5CA2F8AA5AD7}</b:Guid>
    <b:Author>
      <b:Author>
        <b:NameList>
          <b:Person>
            <b:Last>francois</b:Last>
            <b:First>michaud</b:First>
            <b:Middle>joseph</b:Middle>
          </b:Person>
        </b:NameList>
      </b:Author>
    </b:Author>
    <b:Title>correspondance d'orient 1830-1831 </b:Title>
    <b:Year>1835</b:Year>
    <b:City>paris, france</b:City>
    <b:Publisher>docollet libraire</b:Publisher>
    <b:RefOrder>136</b:RefOrder>
  </b:Source>
  <b:Source>
    <b:Tag>jos97</b:Tag>
    <b:SourceType>Book</b:SourceType>
    <b:Guid>{4B2A6DA2-D5B0-4674-8AC6-016BA15691C6}</b:Guid>
    <b:Author>
      <b:Author>
        <b:NameList>
          <b:Person>
            <b:Last>eshemann</b:Last>
            <b:First>joseph</b:First>
          </b:Person>
        </b:NameList>
      </b:Author>
    </b:Author>
    <b:Title>souvenirs d'un voyage en terre sainte en 1874</b:Title>
    <b:Year>1897</b:Year>
    <b:City>friboury, france</b:City>
    <b:Publisher>imprimerie catholique</b:Publisher>
    <b:RefOrder>137</b:RefOrder>
  </b:Source>
  <b:Source>
    <b:Tag>أند94</b:Tag>
    <b:SourceType>Book</b:SourceType>
    <b:Guid>{49F4387A-8166-4DEC-ADB7-441E6C367DFA}</b:Guid>
    <b:Author>
      <b:Author>
        <b:NameList>
          <b:Person>
            <b:Last>رايمون</b:Last>
            <b:First>أندري</b:First>
          </b:Person>
        </b:NameList>
      </b:Author>
    </b:Author>
    <b:Title>القاهرة تاريخ حاضرة </b:Title>
    <b:Year>1994</b:Year>
    <b:City>القاهرة ، مصر</b:City>
    <b:Publisher>دار الفكر للدراسات و النشر و التوزيع </b:Publisher>
    <b:RefOrder>138</b:RefOrder>
  </b:Source>
  <b:Source>
    <b:Tag>jtm79</b:Tag>
    <b:SourceType>Book</b:SourceType>
    <b:Guid>{496AEA6B-9FE8-4042-9763-28092DCA75A2}</b:Guid>
    <b:Author>
      <b:Author>
        <b:NameList>
          <b:Person>
            <b:Last>missionnaire</b:Last>
            <b:First>j.t</b:First>
          </b:Person>
        </b:NameList>
      </b:Author>
    </b:Author>
    <b:Title>une esccursion en orient </b:Title>
    <b:Year>1879</b:Year>
    <b:City>limoges, france</b:City>
    <b:Publisher>engéne ardant et cie éditeurs</b:Publisher>
    <b:RefOrder>139</b:RefOrder>
  </b:Source>
  <b:Source>
    <b:Tag>الف2م</b:Tag>
    <b:SourceType>Book</b:SourceType>
    <b:Guid>{21283AF3-EC18-41D8-9B18-47A417A05865}</b:Guid>
    <b:Author>
      <b:Author>
        <b:NameList>
          <b:Person>
            <b:Last>الفرنسية</b:Last>
            <b:First>علماء</b:First>
            <b:Middle>الحملة</b:Middle>
          </b:Person>
        </b:NameList>
      </b:Author>
      <b:Translator>
        <b:NameList>
          <b:Person>
            <b:Last>الشايب</b:Last>
            <b:First>زهير</b:First>
            <b:Middle>الشايب، منى زهير</b:Middle>
          </b:Person>
        </b:NameList>
      </b:Translator>
    </b:Author>
    <b:Title>وصف مصر</b:Title>
    <b:Year>1992م</b:Year>
    <b:City>القاهرة، مصر</b:City>
    <b:Publisher>دار الشايب للنشر</b:Publisher>
    <b:Volume>01</b:Volume>
    <b:RefOrder>140</b:RefOrder>
  </b:Source>
  <b:Source>
    <b:Tag>mot93</b:Tag>
    <b:SourceType>Book</b:SourceType>
    <b:Guid>{2C11FAD5-C142-468D-B141-0A19411175AB}</b:Guid>
    <b:Author>
      <b:Author>
        <b:NameList>
          <b:Person>
            <b:Last>leon</b:Last>
            <b:First>motthere</b:First>
          </b:Person>
        </b:NameList>
      </b:Author>
    </b:Author>
    <b:Title>mon pélerinage en orient </b:Title>
    <b:Year>1893</b:Year>
    <b:City>paris, france</b:City>
    <b:Publisher>victore lecoffre</b:Publisher>
    <b:RefOrder>141</b:RefOrder>
  </b:Source>
  <b:Source>
    <b:Tag>lab64</b:Tag>
    <b:SourceType>Book</b:SourceType>
    <b:Guid>{A5BAC2D5-5A2F-4BB1-93F1-C8BA7A25C252}</b:Guid>
    <b:Author>
      <b:Author>
        <b:NameList>
          <b:Person>
            <b:Last>beluze</b:Last>
            <b:First>l'abbé</b:First>
          </b:Person>
        </b:NameList>
      </b:Author>
    </b:Author>
    <b:Title>pérégrinations en orient et en occident</b:Title>
    <b:Year>1864</b:Year>
    <b:City>paris, france</b:City>
    <b:Publisher>librairie lethielleusc castermann</b:Publisher>
    <b:RefOrder>142</b:RefOrder>
  </b:Source>
  <b:Source>
    <b:Tag>eus40</b:Tag>
    <b:SourceType>Book</b:SourceType>
    <b:Guid>{BE81D9B8-F5CA-44B2-985E-2EFA6579D5F4}</b:Guid>
    <b:Author>
      <b:Author>
        <b:NameList>
          <b:Person>
            <b:Last>salle</b:Last>
            <b:First>eusébe</b:First>
            <b:Middle>de</b:Middle>
          </b:Person>
        </b:NameList>
      </b:Author>
    </b:Author>
    <b:Title>pérégnation en orient ou voyage pittoresque historique et politique en egypte nubie syrie turquie gréce pendant les années 1837 1838 1839</b:Title>
    <b:Year>1840</b:Year>
    <b:City>paris, france</b:City>
    <b:Publisher>l. gurmer éditeur</b:Publisher>
    <b:RefOrder>143</b:RefOrder>
  </b:Source>
  <b:Source>
    <b:Tag>sav73</b:Tag>
    <b:SourceType>Book</b:SourceType>
    <b:Guid>{B123E975-E39A-49EE-8FCB-66AD26FB4641}</b:Guid>
    <b:Author>
      <b:Author>
        <b:NameList>
          <b:Person>
            <b:Last>moncorps</b:Last>
            <b:First>savigny</b:First>
            <b:Middle>de</b:Middle>
          </b:Person>
        </b:NameList>
      </b:Author>
    </b:Author>
    <b:Title>journal d'un voyage en orient 1869-1870 egypte syrie constantinople </b:Title>
    <b:Year>1873</b:Year>
    <b:City>paris, france </b:City>
    <b:Publisher>librairie hachette et cie </b:Publisher>
    <b:RefOrder>144</b:RefOrder>
  </b:Source>
  <b:Source>
    <b:Tag>pre64</b:Tag>
    <b:SourceType>Book</b:SourceType>
    <b:Guid>{62B4DCC9-6206-4E88-9600-92688BF1534D}</b:Guid>
    <b:Author>
      <b:Author>
        <b:NameList>
          <b:Person>
            <b:Last>edmond</b:Last>
            <b:First>pressensé</b:First>
          </b:Person>
        </b:NameList>
      </b:Author>
    </b:Author>
    <b:Title>le pays de l'évangile notes d'un voyage en orient </b:Title>
    <b:Year>1864</b:Year>
    <b:City>paris, france</b:City>
    <b:Publisher>librairie de ch meyrueis éditeur</b:Publisher>
    <b:RefOrder>145</b:RefOrder>
  </b:Source>
  <b:Source>
    <b:Tag>جما7م</b:Tag>
    <b:SourceType>Book</b:SourceType>
    <b:Guid>{D1426DD5-1760-4293-9E45-AF7728918024}</b:Guid>
    <b:Author>
      <b:Author>
        <b:NameList>
          <b:Person>
            <b:Last>الغيطاني</b:Last>
            <b:First>جمال</b:First>
          </b:Person>
        </b:NameList>
      </b:Author>
    </b:Author>
    <b:Title>ملامح القاهرة في ألف سنة </b:Title>
    <b:Year>1997م</b:Year>
    <b:City>القاهرة، مصر</b:City>
    <b:Publisher>دار نهضة مصر للطباعة و النشر و التوزيع</b:Publisher>
    <b:RefOrder>146</b:RefOrder>
  </b:Source>
  <b:Source>
    <b:Tag>lab76</b:Tag>
    <b:SourceType>Book</b:SourceType>
    <b:Guid>{7DB3184B-8D39-421D-B6FA-A70633FD71FD}</b:Guid>
    <b:Author>
      <b:Author>
        <b:NameList>
          <b:Person>
            <b:Last>delaplanche</b:Last>
            <b:First>l'abbe</b:First>
          </b:Person>
        </b:NameList>
      </b:Author>
    </b:Author>
    <b:Title>le pélerin voyage en egypte en palestine en syrie a smyrne et a constantinople</b:Title>
    <b:Year>1876</b:Year>
    <b:City>france</b:City>
    <b:Publisher>m lever libraire</b:Publisher>
    <b:RefOrder>147</b:RefOrder>
  </b:Source>
  <b:Source>
    <b:Tag>حسن00</b:Tag>
    <b:SourceType>Book</b:SourceType>
    <b:Guid>{08F3B3F9-59D6-4F28-8B8B-762A8581F363}</b:Guid>
    <b:Author>
      <b:Author>
        <b:NameList>
          <b:Person>
            <b:Last>نجيب</b:Last>
            <b:First>حسن</b:First>
            <b:Middle>الباشا، عبد الرحمن فهمي، عبد الرؤوف علي يوسف، حسين عبد الرحيم عليوة، محمد مصطفى</b:Middle>
          </b:Person>
        </b:NameList>
      </b:Author>
    </b:Author>
    <b:Title>القاهرة تاريخها فنونها آثارها</b:Title>
    <b:Year>2000</b:Year>
    <b:City>القاهرة، مصر</b:City>
    <b:Publisher>مؤسسة الأهرام</b:Publisher>
    <b:RefOrder>148</b:RefOrder>
  </b:Source>
  <b:Source>
    <b:Tag>Espace_réservé2</b:Tag>
    <b:SourceType>Book</b:SourceType>
    <b:Guid>{3ED4AD08-F16C-494E-B692-7295BFFA1FB3}</b:Guid>
    <b:Author>
      <b:Author>
        <b:NameList>
          <b:Person>
            <b:Last>زكي</b:Last>
            <b:First>عبد</b:First>
            <b:Middle>الرحمن</b:Middle>
          </b:Person>
        </b:NameList>
      </b:Author>
    </b:Author>
    <b:Title>القاهرة تاريخها و آثارها (969-1865) من جوهر القائد إلى الجبرتي المؤرخ</b:Title>
    <b:Year>1966م</b:Year>
    <b:City>مصر</b:City>
    <b:Publisher>الدار المصرية للتأليف و الترجمة</b:Publisher>
    <b:RefOrder>149</b:RefOrder>
  </b:Source>
  <b:Source>
    <b:Tag>عبد98</b:Tag>
    <b:SourceType>Book</b:SourceType>
    <b:Guid>{54915194-F732-45DA-AC30-A6AA59EFA50D}</b:Guid>
    <b:Author>
      <b:Author>
        <b:NameList>
          <b:Person>
            <b:Last>زكي</b:Last>
            <b:First>عبد</b:First>
            <b:Middle>الرحمن</b:Middle>
          </b:Person>
        </b:NameList>
      </b:Author>
    </b:Author>
    <b:Title>بناة القاهرة في ألف عام </b:Title>
    <b:Year>1998</b:Year>
    <b:City>مصر</b:City>
    <b:Publisher>الهيئة المصرية العامة للكتاب </b:Publisher>
    <b:RefOrder>19</b:RefOrder>
  </b:Source>
  <b:Source>
    <b:Tag>آمادت</b:Tag>
    <b:SourceType>Book</b:SourceType>
    <b:Guid>{9085608E-EB3C-46B1-ACCB-57AFBCD55296}</b:Guid>
    <b:Author>
      <b:Author>
        <b:NameList>
          <b:Person>
            <b:Last>الألفي</b:Last>
            <b:First>آمال</b:First>
            <b:Middle>محمد صفوت</b:Middle>
          </b:Person>
        </b:NameList>
      </b:Author>
    </b:Author>
    <b:Title>القاهرة الأسلامية آثار صحراء المماليك</b:Title>
    <b:Year>د.ت</b:Year>
    <b:City>مصر</b:City>
    <b:Publisher>مطبعة مركز تسجيل الآثار المصرية</b:Publisher>
    <b:RefOrder>20</b:RefOrder>
  </b:Source>
  <b:Source>
    <b:Tag>الأ14</b:Tag>
    <b:SourceType>Book</b:SourceType>
    <b:Guid>{7B327034-4A74-4570-B888-D07CFA5486B2}</b:Guid>
    <b:Author>
      <b:Author>
        <b:NameList>
          <b:Person>
            <b:Last>الأمين</b:Last>
            <b:First>محمد</b:First>
            <b:Middle>عوض الله</b:Middle>
          </b:Person>
        </b:NameList>
      </b:Author>
    </b:Author>
    <b:Title>أسواق القاهرة منذ العهد الفاطمي حتى نهاية عصر المماليك</b:Title>
    <b:Year>2014</b:Year>
    <b:City>القاهرة، مصر</b:City>
    <b:Publisher>الهيئة المصرية العامة للكتاب</b:Publisher>
    <b:RefOrder>21</b:RefOrder>
  </b:Source>
  <b:Source>
    <b:Tag>أند05</b:Tag>
    <b:SourceType>Book</b:SourceType>
    <b:Guid>{8A75B8A3-5200-430F-A213-692DB86B4261}</b:Guid>
    <b:Author>
      <b:Author>
        <b:NameList>
          <b:Person>
            <b:Last>رايمون</b:Last>
            <b:First>أندريه</b:First>
          </b:Person>
        </b:NameList>
      </b:Author>
    </b:Author>
    <b:Title>الحرفيون و التجار في القاهرة في القرن الثامن عشر</b:Title>
    <b:Year>2005</b:Year>
    <b:City>القاهرة، مصر</b:City>
    <b:Publisher>المجلس الأعلى للثقافة</b:Publisher>
    <b:RefOrder>22</b:RefOrder>
  </b:Source>
  <b:Source>
    <b:Tag>محم97</b:Tag>
    <b:SourceType>Book</b:SourceType>
    <b:Guid>{9A7BE019-52E2-48B1-BFD9-DC7A31E75D5C}</b:Guid>
    <b:Author>
      <b:Author>
        <b:NameList>
          <b:Person>
            <b:Last>اسماعيل</b:Last>
            <b:First>محمد</b:First>
            <b:Middle>حسام الدين</b:Middle>
          </b:Person>
        </b:NameList>
      </b:Author>
    </b:Author>
    <b:Title>مدينة القاهرة من ولاية محمد علي إلى اسماعيل 1805-1879م</b:Title>
    <b:Year>1997</b:Year>
    <b:City>القاهرة ، مصر</b:City>
    <b:Publisher>دار الآفاق العربية </b:Publisher>
    <b:RefOrder>23</b:RefOrder>
  </b:Source>
  <b:Source>
    <b:Tag>AMI131</b:Tag>
    <b:SourceType>Book</b:SourceType>
    <b:Guid>{A27D1F8A-9F2D-4DA0-AF7B-C5473E75FD60}</b:Guid>
    <b:Title>La multimodalité aéroportuaire comme vecteur de métropolisation et de Rayonnement.</b:Title>
    <b:Year>2013</b:Year>
    <b:Author>
      <b:Author>
        <b:NameList>
          <b:Person>
            <b:Last>  AMIROU</b:Last>
            <b:First>Ouassim-Aghilas</b:First>
          </b:Person>
        </b:NameList>
      </b:Author>
    </b:Author>
    <b:Pages>20</b:Pages>
    <b:RefOrder>1</b:RefOrder>
  </b:Source>
  <b:Source>
    <b:Tag>بنس17</b:Tag>
    <b:SourceType>Book</b:SourceType>
    <b:Guid>{39AEFF46-01D9-49A8-90F1-9034785C3B69}</b:Guid>
    <b:LCID>ar-DZ</b:LCID>
    <b:Title>مختار عطية بن سعد وحليمة علي امشيري، "جودة الخدمات الصحية المقدمة في مستشفى الخمس التعليمي من وجهة نظر المستفيدين "، المؤتمر الاقتصادي الأول للاستثمار والتنمية في منطقة الخمس، جامعة المرقب، ليبيا، 2017، ص 10.</b:Title>
    <b:Year>2017</b:Year>
    <b:Pages>10</b:Pages>
    <b:Author>
      <b:Author>
        <b:NameList>
          <b:Person>
            <b:Last>بن سعد</b:Last>
            <b:Middle>عطية</b:Middle>
            <b:First>مختار</b:First>
          </b:Person>
          <b:Person>
            <b:Last>امشيري</b:Last>
            <b:Middle>على</b:Middle>
            <b:First>حليمة</b:First>
          </b:Person>
        </b:NameList>
      </b:Author>
    </b:Author>
    <b:Publisher>جامعة المرقب</b:Publisher>
    <b:CountryRegion>ليبيا</b:CountryRegion>
    <b:RefOrder>2</b:RefOrder>
  </b:Source>
  <b:Source>
    <b:Tag>Fra10</b:Tag>
    <b:SourceType>JournalArticle</b:SourceType>
    <b:Guid>{1490CB53-8DF4-4EEF-B09F-214C4647BE90}</b:Guid>
    <b:Title>Les villes face aux défis de l’attractivité. Classements, enjeux et stratégies</b:Title>
    <b:JournalName>Futuribles, n° 367</b:JournalName>
    <b:Year>2010</b:Year>
    <b:Pages>25</b:Pages>
    <b:Author>
      <b:Author>
        <b:NameList>
          <b:Person>
            <b:Last>François</b:Last>
            <b:First>Cusin</b:First>
          </b:Person>
          <b:Person>
            <b:Last>Julien </b:Last>
            <b:First>Damon</b:First>
          </b:Person>
        </b:NameList>
      </b:Author>
    </b:Author>
    <b:YearAccessed>2019</b:YearAccessed>
    <b:MonthAccessed>12</b:MonthAccessed>
    <b:DayAccessed>28</b:DayAccessed>
    <b:LCID>fr-FR</b:LCID>
    <b:RefOrder>5</b:RefOrder>
  </b:Source>
  <b:Source>
    <b:Tag>رشد13</b:Tag>
    <b:SourceType>Book</b:SourceType>
    <b:Guid>{88761347-C759-4DA1-ACB8-4F669FC5AE2A}</b:Guid>
    <b:Title>التخطيط المكاني للخدمات الصحية، رسالة مقدمة لنيل شهادة الماجستير في التخطيط الحضري، جامعة النجاح الوطنية</b:Title>
    <b:Year>2013</b:Year>
    <b:City>نابلس</b:City>
    <b:Pages>31</b:Pages>
    <b:Author>
      <b:Author>
        <b:NameList>
          <b:Person>
            <b:Last>رشدي</b:Last>
            <b:Middle>حاتم</b:Middle>
            <b:First>سامر</b:First>
          </b:Person>
        </b:NameList>
      </b:Author>
    </b:Author>
    <b:LCID>ar-DZ</b:LCID>
    <b:CountryRegion>فلسطين</b:CountryRegion>
    <b:RefOrder>6</b:RefOrder>
  </b:Source>
  <b:Source>
    <b:Tag>منظ</b:Tag>
    <b:SourceType>Report</b:SourceType>
    <b:Guid>{EDE11138-DF64-4820-BC75-1EABBD6DA71B}</b:Guid>
    <b:LCID>ar-DZ</b:LCID>
    <b:Author>
      <b:Author>
        <b:NameList>
          <b:Person>
            <b:Last>منظمة الصحة العالمية</b:Last>
          </b:Person>
        </b:NameList>
      </b:Author>
    </b:Author>
    <b:Title>برنامج العمل العام الثامن، للفترة 91 - 1995، البنية الاساسية للنظم الصحية، جنيف، ص86 .</b:Title>
    <b:City>جينيف</b:City>
    <b:Pages>86</b:Pages>
    <b:RefOrder>7</b:RefOrder>
  </b:Source>
  <b:Source>
    <b:Tag>حما15</b:Tag>
    <b:SourceType>Book</b:SourceType>
    <b:Guid>{F490C134-3BE1-4F7F-8AB8-9D72B285FA56}</b:Guid>
    <b:Title>كفاءة الخدمات الصحية في مدينة بغداد وبعض المتغيرات الاقتصادية والاجتماعية المؤثرة فيها، رسالة مقدمة لنيل شهادة الدكتوراه، المعهد العالي للتخطيط الحضري والإقليمي.</b:Title>
    <b:Year>2015</b:Year>
    <b:Publisher>جامعة بغداد</b:Publisher>
    <b:CountryRegion>العراق</b:CountryRegion>
    <b:Pages>03</b:Pages>
    <b:Author>
      <b:Author>
        <b:NameList>
          <b:Person>
            <b:Last>حمادي</b:Last>
            <b:Middle>فهد</b:Middle>
            <b:First>فاطمة</b:First>
          </b:Person>
        </b:NameList>
      </b:Author>
    </b:Author>
    <b:LCID>ar-DZ</b:LCID>
    <b:RefOrder>8</b:RefOrder>
  </b:Source>
  <b:Source>
    <b:Tag>Bon071</b:Tag>
    <b:SourceType>ArticleInAPeriodical</b:SourceType>
    <b:Guid>{80B4C03A-21C9-4CC1-A4FA-DF6FF28C7040}</b:Guid>
    <b:Title>Retraite, activités non professionnelles et vieillissement cognitif. Une exploration à partir des données de Share</b:Title>
    <b:PeriodicalTitle>Économie et Statistique, Programme National Persée</b:PeriodicalTitle>
    <b:Year>2007</b:Year>
    <b:Pages>83-96</b:Pages>
    <b:Volume>403</b:Volume>
    <b:Issue>1</b:Issue>
    <b:URL>www.persee.fr/doc/estat_0336-1454_2007_num_403_1_7089</b:URL>
    <b:DOI>10.3406/estat.2007.7089</b:DOI>
    <b:Author>
      <b:Author>
        <b:NameList>
          <b:Person>
            <b:Last> Bonsang</b:Last>
            <b:First>Éric</b:First>
          </b:Person>
          <b:Person>
            <b:Last>Adam</b:Last>
            <b:First>Stéphane </b:First>
          </b:Person>
          <b:Person>
            <b:Last> Germain </b:Last>
            <b:First>Sophie </b:First>
          </b:Person>
          <b:Person>
            <b:Last>Perelman</b:Last>
            <b:First>Sergio</b:First>
          </b:Person>
        </b:NameList>
      </b:Author>
    </b:Author>
    <b:RefOrder>1</b:RefOrder>
  </b:Source>
  <b:Source>
    <b:Tag>Alb08</b:Tag>
    <b:SourceType>ArticleInAPeriodical</b:SourceType>
    <b:Guid>{D49F2AA1-919C-4868-BD1C-E08529AF0845}</b:Guid>
    <b:Title>Vieillissement, activité physique et cognition</b:Title>
    <b:PeriodicalTitle> Movement &amp; Sport Sciences</b:PeriodicalTitle>
    <b:Year>2008</b:Year>
    <b:Pages>9-36</b:Pages>
    <b:Volume>1</b:Volume>
    <b:Issue>63</b:Issue>
    <b:DOI>10.3917/sm.063.0009</b:DOI>
    <b:Author>
      <b:Author>
        <b:NameList>
          <b:Person>
            <b:Last> Albinet</b:Last>
            <b:First>Cédric</b:First>
          </b:Person>
          <b:Person>
            <b:Last>Fezzani</b:Last>
            <b:First>Khaled</b:First>
          </b:Person>
          <b:Person>
            <b:Last>Thon</b:Last>
            <b:First>Bernard</b:First>
          </b:Person>
        </b:NameList>
      </b:Author>
    </b:Author>
    <b:RefOrder>2</b:RefOrder>
  </b:Source>
  <b:Source>
    <b:Tag>Sik12</b:Tag>
    <b:SourceType>Book</b:SourceType>
    <b:Guid>{3E2FAFC4-0715-4507-B481-782C136FBDCD}</b:Guid>
    <b:Title>Introduction à la neuropsychologie clinique</b:Title>
    <b:Year>2012</b:Year>
    <b:City>Paris</b:City>
    <b:Publisher>Dunod</b:Publisher>
    <b:Author>
      <b:Author>
        <b:NameList>
          <b:Person>
            <b:Last>Siksou</b:Last>
            <b:First>Maryse</b:First>
          </b:Person>
        </b:NameList>
      </b:Author>
    </b:Author>
    <b:RefOrder>3</b:RefOrder>
  </b:Source>
  <b:Source>
    <b:Tag>Col18</b:Tag>
    <b:SourceType>ArticleInAPeriodical</b:SourceType>
    <b:Guid>{1C6D93D7-BD40-427E-ADED-F040847E91CA}</b:Guid>
    <b:Title>L’activité physique et le vieillissement : bilans et perspectives</b:Title>
    <b:Year>2018</b:Year>
    <b:PeriodicalTitle> Gérontologie et société</b:PeriodicalTitle>
    <b:Pages>9-16</b:Pages>
    <b:Author>
      <b:Author>
        <b:NameList>
          <b:Person>
            <b:Last>Collinet</b:Last>
            <b:First>Cécile</b:First>
          </b:Person>
          <b:Person>
            <b:Last>Tulle</b:Last>
            <b:First>Emmanuelle</b:First>
          </b:Person>
        </b:NameList>
      </b:Author>
    </b:Author>
    <b:Volume>40</b:Volume>
    <b:Issue>156</b:Issue>
    <b:DOI>10.3917/gs1.156.0009</b:DOI>
    <b:RefOrder>4</b:RefOrder>
  </b:Source>
  <b:Source>
    <b:Tag>Bar18</b:Tag>
    <b:SourceType>ArticleInAPeriodical</b:SourceType>
    <b:Guid>{6EB2E553-D1FB-48E2-9EA8-A730D2C4D833}</b:Guid>
    <b:Title>La prescription de l’activité physique adaptée chez le sujet âgé : de l’intention à la réalité</b:Title>
    <b:PeriodicalTitle>NPG Neurologie - Psychiatrie - Gériatrie</b:PeriodicalTitle>
    <b:Year>2018</b:Year>
    <b:Month>06</b:Month>
    <b:Pages>155-161</b:Pages>
    <b:Author>
      <b:Author>
        <b:NameList>
          <b:Person>
            <b:Last>Barth</b:Last>
            <b:First>Nathalie</b:First>
          </b:Person>
          <b:Person>
            <b:Last> Hupin</b:Last>
            <b:First>David</b:First>
          </b:Person>
          <b:Person>
            <b:Last>Roche</b:Last>
            <b:First>Frédéric </b:First>
          </b:Person>
          <b:Person>
            <b:Last>Celarier</b:Last>
            <b:First>T</b:First>
          </b:Person>
          <b:Person>
            <b:Last> Bongue</b:Last>
            <b:First>Bienvenu</b:First>
          </b:Person>
        </b:NameList>
      </b:Author>
    </b:Author>
    <b:Volume>18</b:Volume>
    <b:DOI>10.1016/j.npg.2017.10.002</b:DOI>
    <b:RefOrder>5</b:RefOrder>
  </b:Source>
  <b:Source>
    <b:Tag>Pfi18</b:Tag>
    <b:SourceType>ArticleInAPeriodical</b:SourceType>
    <b:Guid>{09359AEB-8608-4A28-BB5A-F2922FCF4A2E}</b:Guid>
    <b:Title>Santé, plaisir… jeunesse éternelle ? Les pratiques physiques de femmes âgées</b:Title>
    <b:PeriodicalTitle>Gérontologie et société</b:PeriodicalTitle>
    <b:Year>2018</b:Year>
    <b:Month>01</b:Month>
    <b:Pages>181-196</b:Pages>
    <b:Author>
      <b:Author>
        <b:NameList>
          <b:Person>
            <b:Last>Pfister</b:Last>
            <b:First>Gertrud</b:First>
          </b:Person>
          <b:Person>
            <b:Last>Schut</b:Last>
            <b:First>Pierre-Olaf</b:First>
          </b:Person>
        </b:NameList>
      </b:Author>
    </b:Author>
    <b:Volume>40</b:Volume>
    <b:Issue>2</b:Issue>
    <b:DOI>10.3917/gs1.156.0181</b:DOI>
    <b:RefOrder>6</b:RefOrder>
  </b:Source>
  <b:Source>
    <b:Tag>Riv15</b:Tag>
    <b:SourceType>ArticleInAPeriodical</b:SourceType>
    <b:Guid>{18DA112C-9203-4B0C-831D-11F6E99649E7}</b:Guid>
    <b:Title>Les bénéfices de l’activité physique chez les plus de 50 ans.</b:Title>
    <b:PeriodicalTitle>Revue bibliographique Bull Epidémiol Hebd 30-31</b:PeriodicalTitle>
    <b:Year>2015</b:Year>
    <b:Month>octobre</b:Month>
    <b:Day>6</b:Day>
    <b:Pages>545-551</b:Pages>
    <b:Author>
      <b:Author>
        <b:NameList>
          <b:Person>
            <b:Last>Rivière</b:Last>
            <b:First>Daniel</b:First>
          </b:Person>
          <b:Person>
            <b:Last>Ruffel</b:Last>
            <b:First>Ludivine</b:First>
          </b:Person>
          <b:Person>
            <b:Last>Pillard</b:Last>
            <b:First>Fabien</b:First>
          </b:Person>
        </b:NameList>
      </b:Author>
    </b:Author>
    <b:URL>http://www.invs.sante.fr/beh/2015/30-31/2015_30-31_1.html</b:URL>
    <b:RefOrder>7</b:RefOrder>
  </b:Source>
  <b:Source>
    <b:Tag>Pas09</b:Tag>
    <b:SourceType>ArticleInAPeriodical</b:SourceType>
    <b:Guid>{B8E673DB-6537-4206-B2E4-C82D14765D64}</b:Guid>
    <b:Title>La rééducation cognitive : évaluation des résultats</b:Title>
    <b:PeriodicalTitle> Revue française des affaires sociales</b:PeriodicalTitle>
    <b:Year>2009</b:Year>
    <b:Month>1</b:Month>
    <b:Day>2</b:Day>
    <b:Pages>157-169</b:Pages>
    <b:Author>
      <b:Author>
        <b:NameList>
          <b:Person>
            <b:Last>Passerieux</b:Last>
            <b:First>Christine</b:First>
          </b:Person>
          <b:Person>
            <b:Last>Bazin</b:Last>
            <b:First>Nadine </b:First>
          </b:Person>
        </b:NameList>
      </b:Author>
    </b:Author>
    <b:URL>https://www.cairn.info/revue-francaise-des-affaires-sociales-2009-1-page-157.htm</b:URL>
    <b:DOI>10.3917/rfas.091.0157</b:DOI>
    <b:RefOrder>8</b:RefOrder>
  </b:Source>
  <b:Source>
    <b:Tag>Car02</b:Tag>
    <b:SourceType>Book</b:SourceType>
    <b:Guid>{B8C49F13-0059-4A56-A464-66CE1E9D51BC}</b:Guid>
    <b:Title>Sociologie de la vieillesse et du vieillissement</b:Title>
    <b:Year>2002</b:Year>
    <b:City>Paris</b:City>
    <b:Publisher>Nathan</b:Publisher>
    <b:Author>
      <b:Author>
        <b:NameList>
          <b:Person>
            <b:Last>Caradec</b:Last>
            <b:First>Vincent</b:First>
          </b:Person>
        </b:NameList>
      </b:Author>
    </b:Author>
    <b:RefOrder>9</b:RefOrder>
  </b:Source>
  <b:Source>
    <b:Tag>Blo</b:Tag>
    <b:SourceType>Book</b:SourceType>
    <b:Guid>{528B9481-EA98-4FF4-BD0E-6ECFEDA859BD}</b:Guid>
    <b:Author>
      <b:Author>
        <b:NameList>
          <b:Person>
            <b:Last>Bloch</b:Last>
            <b:First>Henriette</b:First>
          </b:Person>
          <b:Person>
            <b:Last>Chemama</b:Last>
            <b:First>Roland</b:First>
          </b:Person>
          <b:Person>
            <b:Last>Dépret</b:Last>
            <b:First>Eric</b:First>
          </b:Person>
          <b:Person>
            <b:Last>Gallo</b:Last>
            <b:First>A</b:First>
          </b:Person>
          <b:Person>
            <b:Last>Leconte</b:Last>
            <b:First>P</b:First>
          </b:Person>
          <b:Person>
            <b:Last>Le Ny</b:Last>
            <b:First>J.F</b:First>
          </b:Person>
          <b:Person>
            <b:Last>Poste</b:Last>
            <b:First>J</b:First>
          </b:Person>
          <b:Person>
            <b:Last>Reuchlin</b:Last>
            <b:First>M</b:First>
          </b:Person>
        </b:NameList>
      </b:Author>
    </b:Author>
    <b:Title>Grand dictionnaire de la psychologie</b:Title>
    <b:Year>1999</b:Year>
    <b:City>Paris</b:City>
    <b:Publisher>Larousse</b:Publisher>
    <b:RefOrder>10</b:RefOrder>
  </b:Source>
  <b:Source>
    <b:Tag>Bré08</b:Tag>
    <b:SourceType>ArticleInAPeriodical</b:SourceType>
    <b:Guid>{113C5C11-E5E9-400B-AC44-C4DA5ED4E611}</b:Guid>
    <b:Title>Quelles actions de prévention et quelles organisations pour un vieillissement réussi ?</b:Title>
    <b:Year>2008</b:Year>
    <b:PeriodicalTitle> Santé Publique</b:PeriodicalTitle>
    <b:Month>05</b:Month>
    <b:Pages>475 - 487</b:Pages>
    <b:Author>
      <b:Author>
        <b:NameList>
          <b:Person>
            <b:Last>Bréchat</b:Last>
            <b:First>Pierre-Henri</b:First>
          </b:Person>
          <b:Person>
            <b:Last>Vogel</b:Last>
            <b:First>Thomas</b:First>
          </b:Person>
          <b:Person>
            <b:Last>Bérard</b:Last>
            <b:First>Alain</b:First>
          </b:Person>
          <b:Person>
            <b:Last>Lonsdorfer</b:Last>
            <b:First>Jean</b:First>
          </b:Person>
          <b:Person>
            <b:Last>Kaltenbach</b:Last>
            <b:First>Georges</b:First>
          </b:Person>
          <b:Person>
            <b:Last>Berthel</b:Last>
            <b:First>Marc</b:First>
          </b:Person>
        </b:NameList>
      </b:Author>
    </b:Author>
    <b:Volume>20</b:Volume>
    <b:DOI>10.3917/spub.085.0475</b:DOI>
    <b:RefOrder>11</b:RefOrder>
  </b:Source>
  <b:Source>
    <b:Tag>Bro00</b:Tag>
    <b:SourceType>JournalArticle</b:SourceType>
    <b:Guid>{24BBB06E-8E5F-4A95-8D74-06CCECC72EF6}</b:Guid>
    <b:Title>Memoire et oubli.Apport de la psychologie cognitive au vieillissement</b:Title>
    <b:Year>2000</b:Year>
    <b:JournalName>presses universitaire de Grenoble</b:JournalName>
    <b:Author>
      <b:Author>
        <b:NameList>
          <b:Person>
            <b:Last>Brouillet</b:Last>
            <b:First>D</b:First>
          </b:Person>
          <b:Person>
            <b:Last>Syssau</b:Last>
            <b:First>A</b:First>
          </b:Person>
        </b:NameList>
      </b:Author>
    </b:Author>
    <b:RefOrder>12</b:RefOrder>
  </b:Source>
  <b:Source>
    <b:Tag>Rig05</b:Tag>
    <b:SourceType>ArticleInAPeriodical</b:SourceType>
    <b:Guid>{C74D8403-3E27-4429-B7B6-D7F9EE8C54C7}</b:Guid>
    <b:Title>Troubles psychiques des personnes âgées</b:Title>
    <b:Year>2005</b:Year>
    <b:Pages>259–281</b:Pages>
    <b:PeriodicalTitle>EMC-Psychiatrie 2</b:PeriodicalTitle>
    <b:URL>http://france.elsevier.com/direct/EMCPS/</b:URL>
    <b:DOI>10.1016/j.emcps.2005.07.003</b:DOI>
    <b:Author>
      <b:Author>
        <b:NameList>
          <b:Person>
            <b:Last> Rigaud</b:Last>
            <b:First>A-S</b:First>
          </b:Person>
          <b:Person>
            <b:Last>Bayle</b:Last>
            <b:First>C</b:First>
          </b:Person>
          <b:Person>
            <b:Last>Latour</b:Last>
            <b:First>F</b:First>
          </b:Person>
          <b:Person>
            <b:Last>Lenoir</b:Last>
            <b:First>H</b:First>
          </b:Person>
          <b:Person>
            <b:Last>Seux</b:Last>
            <b:First>M.L</b:First>
          </b:Person>
          <b:Person>
            <b:Last>Hanon</b:Last>
            <b:First>O</b:First>
          </b:Person>
          <b:Person>
            <b:Last>Péquignot</b:Last>
            <b:First>R</b:First>
          </b:Person>
          <b:Person>
            <b:Last>Bert</b:Last>
            <b:First>P</b:First>
          </b:Person>
          <b:Person>
            <b:Last>Bouchacourt</b:Last>
            <b:First>P</b:First>
          </b:Person>
          <b:Person>
            <b:Last>Moulin</b:Last>
            <b:First>F</b:First>
          </b:Person>
          <b:Person>
            <b:Last>Cantegreil</b:Last>
            <b:First>I</b:First>
          </b:Person>
          <b:Person>
            <b:Last> Wenisch</b:Last>
            <b:First>E</b:First>
          </b:Person>
          <b:Person>
            <b:Last>Batouche</b:Last>
            <b:First>F</b:First>
          </b:Person>
          <b:Person>
            <b:Last>de Rotrou</b:Last>
            <b:First>J</b:First>
          </b:Person>
        </b:NameList>
      </b:Author>
    </b:Author>
    <b:RefOrder>13</b:RefOrder>
  </b:Source>
  <b:Source>
    <b:Tag>BLA00</b:Tag>
    <b:SourceType>ArticleInAPeriodical</b:SourceType>
    <b:Guid>{E208EF23-D0E0-4248-AFE1-2B21C9DE3B32}</b:Guid>
    <b:Title>Les effets préventifs de l'activité physique chez les personnes âgées : Médecine préventive chez les personnes âgées.</b:Title>
    <b:PeriodicalTitle>LA PRESSE MEDICALE</b:PeriodicalTitle>
    <b:Year>2000</b:Year>
    <b:Month>06</b:Month>
    <b:Day>24</b:Day>
    <b:Pages>1240-1248</b:Pages>
    <b:Volume>29</b:Volume>
    <b:Issue>22</b:Issue>
    <b:Author>
      <b:Author>
        <b:NameList>
          <b:Person>
            <b:Last>BLAIN</b:Last>
            <b:First>H</b:First>
          </b:Person>
          <b:Person>
            <b:Last>VUILLEMIN </b:Last>
            <b:First>A</b:First>
          </b:Person>
          <b:Person>
            <b:Last> BLAIN</b:Last>
            <b:First>A</b:First>
          </b:Person>
          <b:Person>
            <b:Last>JEANDEL</b:Last>
            <b:First>C</b:First>
          </b:Person>
        </b:NameList>
      </b:Author>
    </b:Author>
    <b:RefOrder>14</b:RefOrder>
  </b:Source>
  <b:Source>
    <b:Tag>Ren05</b:Tag>
    <b:SourceType>ArticleInAPeriodical</b:SourceType>
    <b:Guid>{DE4EF632-393F-4BEE-94FE-E6F78C37CC3A}</b:Guid>
    <b:Title>L’impact de la condition physique sur le vieillissement cognitif</b:Title>
    <b:PeriodicalTitle>Psychologie &amp; NeuroPsychiatrie du vieillissement</b:PeriodicalTitle>
    <b:Year>2005</b:Year>
    <b:Month>09</b:Month>
    <b:Pages>199-206</b:Pages>
    <b:Author>
      <b:Author>
        <b:NameList>
          <b:Person>
            <b:Last>Renaud</b:Last>
            <b:First>Mélanie</b:First>
          </b:Person>
          <b:Person>
            <b:Last>Bherer</b:Last>
            <b:First>Louis</b:First>
          </b:Person>
        </b:NameList>
      </b:Author>
    </b:Author>
    <b:Volume>3</b:Volume>
    <b:Issue>3</b:Issue>
    <b:RefOrder>15</b:RefOrder>
  </b:Source>
  <b:Source>
    <b:Tag>Can15</b:Tag>
    <b:SourceType>ArticleInAPeriodical</b:SourceType>
    <b:Guid>{ED56E75A-E0A5-4B23-A261-6959526D550A}</b:Guid>
    <b:Title>Activité physique et vieillissement cognitif : effets modulateurs du gène du facteur neurotrophique dérivé du cerveau</b:Title>
    <b:PeriodicalTitle>Staps </b:PeriodicalTitle>
    <b:Year>2015</b:Year>
    <b:Month>4</b:Month>
    <b:Pages>129 - 142</b:Pages>
    <b:Author>
      <b:Author>
        <b:NameList>
          <b:Person>
            <b:Last>Canivet</b:Last>
            <b:First>Anne</b:First>
          </b:Person>
          <b:Person>
            <b:Last>Audiffren</b:Last>
            <b:First>Michel</b:First>
          </b:Person>
        </b:NameList>
      </b:Author>
    </b:Author>
    <b:Issue>110</b:Issue>
    <b:DOI>10.3917/sta.110.0129</b:DOI>
    <b:RefOrder>16</b:RefOrder>
  </b:Source>
  <b:Source>
    <b:Tag>Aud11</b:Tag>
    <b:SourceType>ArticleInAPeriodical</b:SourceType>
    <b:Guid>{D4BB6EB0-6FFE-4645-A4B0-331E27267F42}</b:Guid>
    <b:Title>Effets positifs de l’exercice physique chronique sur les fonctions cognitives des seniors : bilan et perspectives</b:Title>
    <b:PeriodicalTitle>Revue de neuropsychologie</b:PeriodicalTitle>
    <b:Year>2011</b:Year>
    <b:Month>12</b:Month>
    <b:Pages>207-225</b:Pages>
    <b:Author>
      <b:Author>
        <b:NameList>
          <b:Person>
            <b:Last>Audiffren</b:Last>
            <b:First>Michel</b:First>
          </b:Person>
          <b:Person>
            <b:Last>André</b:Last>
            <b:First>Nathalie</b:First>
          </b:Person>
          <b:Person>
            <b:Last>Albinet</b:Last>
            <b:First>Cédric</b:First>
          </b:Person>
        </b:NameList>
      </b:Author>
    </b:Author>
    <b:Volume>3</b:Volume>
    <b:Issue>4</b:Issue>
    <b:DOI>10.1684/nrp.2011.0191</b:DOI>
    <b:RefOrder>17</b:RefOrder>
  </b:Source>
  <b:Source>
    <b:Tag>Gil10</b:Tag>
    <b:SourceType>ArticleInAPeriodical</b:SourceType>
    <b:Guid>{DD7FD30F-A832-4C77-901E-457A094B0715}</b:Guid>
    <b:Title>L'intervention multidomaines : une nouvelle piste à explorer dans la prévention de la maladie d’Alzheimer</b:Title>
    <b:PeriodicalTitle>Actes du séminaire Centre d’analyse stratégique</b:PeriodicalTitle>
    <b:Year> 2010</b:Year>
    <b:Month>Juin</b:Month>
    <b:Pages>30-34</b:Pages>
    <b:Author>
      <b:Author>
        <b:NameList>
          <b:Person>
            <b:Last>Gillette-Guyonnet</b:Last>
            <b:First>Sophie</b:First>
          </b:Person>
        </b:NameList>
      </b:Author>
    </b:Author>
    <b:RefOrder>18</b:RefOrder>
  </b:Source>
  <b:Source>
    <b:Tag>Sli18</b:Tag>
    <b:SourceType>ArticleInAPeriodical</b:SourceType>
    <b:Guid>{CE76649A-C2F5-48A8-8B12-BAEE5C40419B}</b:Guid>
    <b:Title>Impact De L’activité Physique Sur La Condition Physique Liée à La Santé Chez Les Personnes âgées (60-65 Ans)</b:Title>
    <b:PeriodicalTitle> Revue Scientifique d’Education Physique et Sportive</b:PeriodicalTitle>
    <b:Year>2018</b:Year>
    <b:Pages>289-302</b:Pages>
    <b:Volume>17</b:Volume>
    <b:Issue>1</b:Issue>
    <b:Author>
      <b:Author>
        <b:NameList>
          <b:Person>
            <b:Last>Slimani </b:Last>
            <b:First>Aissa</b:First>
          </b:Person>
        </b:NameList>
      </b:Author>
    </b:Author>
    <b:RefOrder>19</b:RefOrder>
  </b:Source>
  <b:Source>
    <b:Tag>بنس18</b:Tag>
    <b:SourceType>ArticleInAPeriodical</b:SourceType>
    <b:Guid>{3C70DB83-64F4-4A6F-B64B-FAAD428C25A9}</b:Guid>
    <b:Title>تأثير ممارسة الأنشطة الترويحية الرياضية على الأمن النفسي وجودة الحياة لدى كبار السن بولاية تيارت</b:Title>
    <b:PeriodicalTitle>مجلة العلوم و التكنولوجيا محمد بوضياف</b:PeriodicalTitle>
    <b:Year>2018</b:Year>
    <b:Month>12</b:Month>
    <b:Pages>101-107</b:Pages>
    <b:City>وهران</b:City>
    <b:Issue>5</b:Issue>
    <b:Author>
      <b:Author>
        <b:NameList>
          <b:Person>
            <b:Last>بن سميشة </b:Last>
            <b:First>العيد</b:First>
          </b:Person>
        </b:NameList>
      </b:Author>
    </b:Author>
    <b:RefOrder>20</b:RefOrder>
  </b:Source>
  <b:Source>
    <b:Tag>بوع19</b:Tag>
    <b:SourceType>ArticleInAPeriodical</b:SourceType>
    <b:Guid>{ED2E4852-AE8E-4C7A-AD8B-F3AEDEA9C9E4}</b:Guid>
    <b:Title>تقنين برنامج تدريبي مقترح للتقليل من ضغط الدم لدى كبار السن . -دراسة تجريبية لفئة كبار السن المصابين بضغط الدم بخميس مليانة.</b:Title>
    <b:PeriodicalTitle>مجلة الإبداع الرياضي</b:PeriodicalTitle>
    <b:Year>2019</b:Year>
    <b:Month>12</b:Month>
    <b:Pages>426-445</b:Pages>
    <b:Author>
      <b:Author>
        <b:NameList>
          <b:Person>
            <b:Last>بوعلي</b:Last>
            <b:First>لخضر</b:First>
          </b:Person>
          <b:Person>
            <b:Last>نمرود</b:Last>
            <b:First>بشير</b:First>
          </b:Person>
          <b:Person>
            <b:Last>ناصر</b:Last>
            <b:First>محمد</b:First>
          </b:Person>
        </b:NameList>
      </b:Author>
    </b:Author>
    <b:Volume>10</b:Volume>
    <b:Issue>2</b:Issue>
    <b:RefOrder>21</b:RefOrder>
  </b:Source>
  <b:Source>
    <b:Tag>Ser15</b:Tag>
    <b:SourceType>ArticleInAPeriodical</b:SourceType>
    <b:Guid>{ECA1D242-FF28-4F99-BA03-52E78896F4FF}</b:Guid>
    <b:Title>Bienfaits De L’activite Physique Sur La Sante.</b:Title>
    <b:PeriodicalTitle>journal algérien de médecine</b:PeriodicalTitle>
    <b:Year>2015</b:Year>
    <b:Pages>125-128</b:Pages>
    <b:Volume>23</b:Volume>
    <b:Issue>3</b:Issue>
    <b:Author>
      <b:Author>
        <b:NameList>
          <b:Person>
            <b:Last> Sersar</b:Last>
            <b:First>I</b:First>
          </b:Person>
          <b:Person>
            <b:Last> Bencharif</b:Last>
            <b:First>M</b:First>
          </b:Person>
          <b:Person>
            <b:Last> Dahel-mekhancha </b:Last>
            <b:First>Corinne Colette</b:First>
          </b:Person>
        </b:NameList>
      </b:Author>
    </b:Author>
    <b:RefOrder>22</b:RefOrder>
  </b:Source>
  <b:Source>
    <b:Tag>Fou14</b:Tag>
    <b:SourceType>ArticleInAPeriodical</b:SourceType>
    <b:Guid>{4782B1D6-ED9B-4909-BDAF-77F9E9292FF3}</b:Guid>
    <b:Title>Activité physique et effets neurologiques</b:Title>
    <b:PeriodicalTitle>Actes du colloque : Sport, activité physique et vieillissement</b:PeriodicalTitle>
    <b:Year>2014</b:Year>
    <b:Month>novembre</b:Month>
    <b:Pages>15-18</b:Pages>
    <b:Author>
      <b:Author>
        <b:NameList>
          <b:Person>
            <b:Last>Fournier</b:Last>
            <b:First>C</b:First>
          </b:Person>
        </b:NameList>
      </b:Author>
    </b:Author>
    <b:ConferenceName>Actes du colloque : Sport, activité physique et vieillissement</b:ConferenceName>
    <b:RefOrder>23</b:RefOrder>
  </b:Source>
  <b:Source>
    <b:Tag>حاج</b:Tag>
    <b:SourceType>ArticleInAPeriodical</b:SourceType>
    <b:Guid>{2B4CB10F-B329-4060-8058-710BD422DAC2}</b:Guid>
    <b:Author>
      <b:Author>
        <b:NameList>
          <b:Person>
            <b:Last>صياد</b:Last>
            <b:First>حاج</b:First>
          </b:Person>
          <b:Person>
            <b:Last>كوتشوك </b:Last>
            <b:First>سيدي محمد </b:First>
          </b:Person>
        </b:NameList>
      </b:Author>
    </b:Author>
    <b:Title>فاعلية رياضة المشي على متغير فيزيولوجي (ارتفاع ضغط الدم) لدى فئة من كبار السن (60-65) سنة</b:Title>
    <b:PeriodicalTitle>مجلة العلوم الانسانية</b:PeriodicalTitle>
    <b:Year>2020</b:Year>
    <b:Pages>225-240</b:Pages>
    <b:Volume>31</b:Volume>
    <b:Issue>2</b:Issue>
    <b:RefOrder>24</b:RefOrder>
  </b:Source>
</b:Sources>
</file>

<file path=customXml/itemProps1.xml><?xml version="1.0" encoding="utf-8"?>
<ds:datastoreItem xmlns:ds="http://schemas.openxmlformats.org/officeDocument/2006/customXml" ds:itemID="{F63A5A42-AE80-45B9-AE24-32DD7B6BC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20</Pages>
  <Words>8507</Words>
  <Characters>46792</Characters>
  <Application>Microsoft Office Word</Application>
  <DocSecurity>0</DocSecurity>
  <Lines>389</Lines>
  <Paragraphs>110</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1. Introduction</vt:lpstr>
    </vt:vector>
  </TitlesOfParts>
  <Company/>
  <LinksUpToDate>false</LinksUpToDate>
  <CharactersWithSpaces>55189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Miloud Borni</dc:creator>
  <cp:lastModifiedBy>Tarek</cp:lastModifiedBy>
  <cp:revision>40</cp:revision>
  <cp:lastPrinted>2022-12-29T08:34:00Z</cp:lastPrinted>
  <dcterms:created xsi:type="dcterms:W3CDTF">2022-08-16T17:14:00Z</dcterms:created>
  <dcterms:modified xsi:type="dcterms:W3CDTF">2022-12-29T08:35:00Z</dcterms:modified>
</cp:coreProperties>
</file>